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南通宏鑫金属制品有限公司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10990-2024-Q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2024年09月26日 上午至2024年09月27日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2024-09-25 8:30:00上午至2024-09-25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南通宏鑫金属制品有限公司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