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湖州电力设计院有限公司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9133050214705453XN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湖州电力设计院有限公司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浙江省嘉年华国际广场D座D801室、D802室、D803室、D805室、D806室、D807室、D808室、D809室、D810室、D811室、D812室、D815室、D816室、D817室、D818室、D819室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Q：220KV及以下输变电工程设计、咨询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E：220KV及以下输变电工程设计、咨询所涉及场所的相关环境管理活动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O：220KV及以下输变电工程设计、咨询所涉及场所的相关职业健康安全管理活动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湖州电力设计院有限公司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浙江省嘉年华国际广场D座D801室、D802室、D803室、D805室、D806室、D807室、D808室、D809室、D810室、D811室、D812室、D815室、D816室、D817室、D818室、D819室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Q：220KV及以下输变电工程设计、咨询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E：220KV及以下输变电工程设计、咨询所涉及场所的相关环境管理活动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O：220KV及以下输变电工程设计、咨询所涉及场所的相关职业健康安全管理活动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