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北京海光基业机电有限公司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李雅静，冯雪峥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2024年09月23日 上午至2024年09月23日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