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未来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23 8:00:00上午至2024-09-23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