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20672-2024-EnMS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南通市展成商品混凝土有限公司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2024-N1EnMS-3072033</w:t>
            </w:r>
          </w:p>
        </w:tc>
        <w:tc>
          <w:tcPr>
            <w:tcW w:w="3145" w:type="dxa"/>
            <w:vAlign w:val="center"/>
          </w:tcPr>
          <w:p w:rsidR="00B92A60">
            <w:pPr>
              <w:spacing w:line="360" w:lineRule="auto"/>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能源管理体系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2024年09月20日 上午至2024年09月22日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如皋市长江镇蒲黄路58号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江苏省如皋市长江镇蒲黄路58号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