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苏州凯之升五金制品有限公司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2024年09月27日 上午至2024年09月27日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