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合肥美漾鲜蔬蔬菜有限公司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黄童彤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马焕秋，蔡惠娜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2024年09月21日 上午至2024年09月22日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王影强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