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高分（北京）生物科技有限公司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夏爱俭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2024年09月18日 上午至2024年09月18日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卢秋燕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