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北京盛鑫嘉华环保科技有限公司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2020年06月20日 上午至2020年06月21日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