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10976-2024-Q</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邢台兴亿橡塑制品有限公司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徐红英</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91130529MA0DTWDK07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邢台兴亿橡塑制品有限公司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河北省邢台市巨鹿县河北巨鹿经济开发区邢德路与元泽路交叉口南行30米路东</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河北省邢台市巨鹿县工业园内红旗船舶配件有限公司院内</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橡塑制品的生产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邢台兴亿橡塑制品有限公司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河北省邢台市巨鹿县河北巨鹿经济开发区邢德路与元泽路交叉口南行30米路东</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河北省邢台市巨鹿县工业园内红旗船舶配件有限公司院内</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橡塑制品的生产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