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浙江江南钢构股份有限公司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2024年09月24日 上午至2024年09月26日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黄文励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