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四川世纪华图数据技术有限公司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1151-2022-QEO-2024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2024年10月11日 上午至2024年10月12日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四川世纪华图数据技术有限公司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