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渭南农投乡村振兴产业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