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长沙智兴生物科技有限责任公司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91430103MA7DHN656P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长沙智兴生物科技有限责任公司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湖南省长沙市天心区芙蓉南路一段368号波波天下城1、5栋26008、26009、26010、26011-558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湖南省长沙市芙蓉区朝阳街街道韶山北路159号通程国际大酒店8楼B20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高通量测序技术服务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长沙智兴生物科技有限责任公司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湖南省长沙市天心区芙蓉南路一段368号波波天下城1、5栋26008、26009、26010、26011-558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湖南省长沙市芙蓉区朝阳街街道韶山北路159号通程国际大酒店8楼B20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高通量测序技术服务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