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长沙智兴生物科技有限责任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9月10日 上午至2024年09月1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于志颖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