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重庆市教育职业培训学校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10962-2024-QEO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2024年09月06日 上午至2024年09月08日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2024-09-05 8:30:00上午至2024-09-05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重庆市教育职业培训学校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