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10590-2023-QEO-2024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河北华孚安装工程有限公司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EC:审核员</w:t>
            </w:r>
          </w:p>
        </w:tc>
        <w:tc>
          <w:tcPr>
            <w:tcW w:w="2268" w:type="dxa"/>
            <w:vAlign w:val="center"/>
          </w:tcPr>
          <w:p w:rsidR="00F9189D">
            <w:pPr>
              <w:spacing w:line="360" w:lineRule="auto"/>
              <w:jc w:val="center"/>
              <w:rPr>
                <w:b/>
                <w:szCs w:val="21"/>
              </w:rPr>
            </w:pPr>
            <w:r>
              <w:rPr>
                <w:b/>
                <w:szCs w:val="21"/>
              </w:rPr>
              <w:t>2021-N1EMS-1244880</w:t>
            </w:r>
          </w:p>
          <w:p w:rsidR="00F9189D">
            <w:pPr>
              <w:spacing w:line="360" w:lineRule="auto"/>
              <w:jc w:val="center"/>
              <w:rPr>
                <w:b/>
                <w:szCs w:val="21"/>
              </w:rPr>
            </w:pPr>
            <w:r>
              <w:rPr>
                <w:b/>
                <w:szCs w:val="21"/>
              </w:rPr>
              <w:t>2022-N1OHSMS-1244880</w:t>
            </w:r>
          </w:p>
          <w:p w:rsidR="00F9189D">
            <w:pPr>
              <w:spacing w:line="360" w:lineRule="auto"/>
              <w:jc w:val="center"/>
              <w:rPr>
                <w:b/>
                <w:szCs w:val="21"/>
              </w:rPr>
            </w:pPr>
            <w:r>
              <w:rPr>
                <w:b/>
                <w:szCs w:val="21"/>
              </w:rPr>
              <w:t>2022-N1QMS-2244880</w:t>
            </w:r>
          </w:p>
        </w:tc>
        <w:tc>
          <w:tcPr>
            <w:tcW w:w="3145" w:type="dxa"/>
            <w:vAlign w:val="center"/>
          </w:tcPr>
          <w:p w:rsidR="00F9189D">
            <w:pPr>
              <w:spacing w:line="360" w:lineRule="auto"/>
              <w:jc w:val="center"/>
              <w:rPr>
                <w:b/>
                <w:szCs w:val="21"/>
              </w:rPr>
            </w:pPr>
            <w:r>
              <w:rPr>
                <w:b/>
                <w:szCs w:val="21"/>
              </w:rPr>
              <w:t>E:28.02.00,28.04.01,28.07.01</w:t>
            </w:r>
          </w:p>
          <w:p w:rsidR="00F9189D">
            <w:pPr>
              <w:spacing w:line="360" w:lineRule="auto"/>
              <w:jc w:val="center"/>
              <w:rPr>
                <w:b/>
                <w:szCs w:val="21"/>
              </w:rPr>
            </w:pPr>
            <w:r>
              <w:rPr>
                <w:b/>
                <w:szCs w:val="21"/>
              </w:rPr>
              <w:t>O:28.02.00,28.04.01,28.07.01</w:t>
            </w:r>
          </w:p>
          <w:p w:rsidR="00F9189D">
            <w:pPr>
              <w:spacing w:line="360" w:lineRule="auto"/>
              <w:jc w:val="center"/>
              <w:rPr>
                <w:b/>
                <w:szCs w:val="21"/>
              </w:rPr>
            </w:pPr>
            <w:r>
              <w:rPr>
                <w:b/>
                <w:szCs w:val="21"/>
              </w:rPr>
              <w:t>EC:28.02.00,28.04.01,28.07.01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环境管理体系,职业健康安全管理体系,50430建筑行业</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ISO45001：2018,EC：GB/T19001-2016/ISO9001:2015和GB/T50430-2017</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2024年09月09日 上午至2024年09月14日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石家庄高新区湘江道319号孵化器C-1-1404</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石家庄市良村经济技术开发区海南路56号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