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746FFA40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C51755">
              <w:rPr>
                <w:rFonts w:hint="eastAsia"/>
                <w:sz w:val="24"/>
                <w:szCs w:val="24"/>
              </w:rPr>
              <w:t>高飞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51755">
              <w:rPr>
                <w:rFonts w:hint="eastAsia"/>
                <w:sz w:val="24"/>
                <w:szCs w:val="24"/>
              </w:rPr>
              <w:t>何秀娟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0A1263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0A1263" w:rsidP="007757F3"/>
        </w:tc>
        <w:tc>
          <w:tcPr>
            <w:tcW w:w="10004" w:type="dxa"/>
            <w:vAlign w:val="center"/>
          </w:tcPr>
          <w:p w14:paraId="7D6CDA1D" w14:textId="519DD316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任泽华、朱亮亮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2625B">
              <w:rPr>
                <w:sz w:val="24"/>
                <w:szCs w:val="24"/>
              </w:rPr>
              <w:t>6</w:t>
            </w:r>
            <w:r w:rsidR="00611FB4">
              <w:rPr>
                <w:sz w:val="24"/>
                <w:szCs w:val="24"/>
              </w:rPr>
              <w:t>.1</w:t>
            </w:r>
            <w:r w:rsidR="001341D0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14:paraId="53F8954D" w14:textId="77777777" w:rsidR="008973EE" w:rsidRDefault="000A1263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0A1263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0A1263" w:rsidP="007757F3"/>
        </w:tc>
        <w:tc>
          <w:tcPr>
            <w:tcW w:w="10004" w:type="dxa"/>
            <w:vAlign w:val="center"/>
          </w:tcPr>
          <w:p w14:paraId="42C65408" w14:textId="5CA6A666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11FB4" w:rsidRPr="00611FB4">
              <w:rPr>
                <w:sz w:val="24"/>
                <w:szCs w:val="24"/>
              </w:rPr>
              <w:t>5.3/5.5/7.2/7.3/7.4/7.5/7.6/7.7/7.8/8.2/8.4.2/8.4.3</w:t>
            </w:r>
          </w:p>
        </w:tc>
        <w:tc>
          <w:tcPr>
            <w:tcW w:w="1585" w:type="dxa"/>
            <w:vMerge/>
          </w:tcPr>
          <w:p w14:paraId="4D928415" w14:textId="77777777" w:rsidR="008973EE" w:rsidRDefault="000A1263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3F7C6F35" w:rsidR="00AE6FC4" w:rsidRDefault="00AE6FC4" w:rsidP="00AE6FC4"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0004" w:type="dxa"/>
          </w:tcPr>
          <w:p w14:paraId="6C6B2645" w14:textId="6995E5B2" w:rsidR="008973EE" w:rsidRDefault="00AE6FC4" w:rsidP="007757F3">
            <w:r>
              <w:rPr>
                <w:rFonts w:hint="eastAsia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等），对控制措施进行确认和验证等。通过会议、文件等方式进行传达，询问食品安全小组成员</w:t>
            </w:r>
            <w:r w:rsidR="00225D5D">
              <w:rPr>
                <w:rFonts w:hint="eastAsia"/>
              </w:rPr>
              <w:t>高飞</w:t>
            </w:r>
            <w:r>
              <w:rPr>
                <w:rFonts w:hint="eastAsia"/>
              </w:rPr>
              <w:t>，基本清楚。</w:t>
            </w:r>
          </w:p>
        </w:tc>
        <w:tc>
          <w:tcPr>
            <w:tcW w:w="1585" w:type="dxa"/>
          </w:tcPr>
          <w:p w14:paraId="65A80ECA" w14:textId="77777777" w:rsidR="008973EE" w:rsidRDefault="000A1263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0F8531BF" w:rsidR="00AE6FC4" w:rsidRDefault="00AE6FC4" w:rsidP="00AE6FC4">
            <w:r>
              <w:rPr>
                <w:rFonts w:hint="eastAsia"/>
              </w:rPr>
              <w:t>食品</w:t>
            </w:r>
            <w:r w:rsidR="00CE30FF">
              <w:rPr>
                <w:rFonts w:hint="eastAsia"/>
              </w:rPr>
              <w:t>安全</w:t>
            </w:r>
            <w:r>
              <w:rPr>
                <w:rFonts w:hint="eastAsia"/>
              </w:rPr>
              <w:t>小组</w:t>
            </w:r>
          </w:p>
        </w:tc>
        <w:tc>
          <w:tcPr>
            <w:tcW w:w="960" w:type="dxa"/>
          </w:tcPr>
          <w:p w14:paraId="79038DD6" w14:textId="77777777" w:rsidR="00AE6FC4" w:rsidRDefault="00AE6FC4" w:rsidP="00AE6FC4">
            <w:r>
              <w:rPr>
                <w:rFonts w:hint="eastAsia"/>
              </w:rPr>
              <w:t>5</w:t>
            </w:r>
            <w:r>
              <w:t>.5</w:t>
            </w:r>
          </w:p>
          <w:p w14:paraId="344B4B29" w14:textId="0FF71C66" w:rsidR="00AE6FC4" w:rsidRDefault="00AE6FC4" w:rsidP="00AE6FC4">
            <w:r>
              <w:rPr>
                <w:rFonts w:hint="eastAsia"/>
              </w:rPr>
              <w:t>7</w:t>
            </w:r>
            <w:r>
              <w:t>.3.2</w:t>
            </w:r>
          </w:p>
        </w:tc>
        <w:tc>
          <w:tcPr>
            <w:tcW w:w="10004" w:type="dxa"/>
          </w:tcPr>
          <w:p w14:paraId="2CB4DCFC" w14:textId="530E5F95" w:rsidR="00AE6FC4" w:rsidRPr="003B0FEB" w:rsidRDefault="00AE6FC4" w:rsidP="003B0FEB">
            <w:r w:rsidRPr="003B0FEB">
              <w:rPr>
                <w:rFonts w:hint="eastAsia"/>
              </w:rPr>
              <w:t>组长：</w:t>
            </w:r>
            <w:r w:rsidR="00AE5704">
              <w:rPr>
                <w:rFonts w:hint="eastAsia"/>
              </w:rPr>
              <w:t>由总经理</w:t>
            </w:r>
            <w:r w:rsidR="00CE30FF">
              <w:rPr>
                <w:rFonts w:hint="eastAsia"/>
              </w:rPr>
              <w:t>高飞</w:t>
            </w:r>
            <w:r w:rsidR="00AE5704">
              <w:rPr>
                <w:rFonts w:hint="eastAsia"/>
              </w:rPr>
              <w:t>亲自担任</w:t>
            </w:r>
            <w:r w:rsidRPr="008218CF">
              <w:rPr>
                <w:rFonts w:hint="eastAsia"/>
              </w:rPr>
              <w:t>，</w:t>
            </w:r>
            <w:r>
              <w:rPr>
                <w:rFonts w:hint="eastAsia"/>
              </w:rPr>
              <w:t>在手册中进行了任命，</w:t>
            </w:r>
            <w:r w:rsidRPr="008218CF">
              <w:rPr>
                <w:rFonts w:hint="eastAsia"/>
              </w:rPr>
              <w:t>对职责、职务和技能，学历等进行了描述</w:t>
            </w:r>
            <w:r>
              <w:rPr>
                <w:rFonts w:hint="eastAsia"/>
              </w:rPr>
              <w:t>。</w:t>
            </w:r>
            <w:r w:rsidRPr="003B0FEB">
              <w:rPr>
                <w:rFonts w:hint="eastAsia"/>
              </w:rPr>
              <w:t>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的运作；通过整体运行负责。</w:t>
            </w:r>
          </w:p>
          <w:p w14:paraId="7A8C7D02" w14:textId="0E7CDC62" w:rsidR="00AE6FC4" w:rsidRDefault="00AE6FC4" w:rsidP="003B0FEB">
            <w:r w:rsidRPr="003B0FEB">
              <w:rPr>
                <w:rFonts w:hint="eastAsia"/>
              </w:rPr>
              <w:t>小组共</w:t>
            </w:r>
            <w:r w:rsidR="00AE5704">
              <w:t>7</w:t>
            </w:r>
            <w:r w:rsidR="003B0FEB">
              <w:rPr>
                <w:rFonts w:hint="eastAsia"/>
              </w:rPr>
              <w:t>人，</w:t>
            </w:r>
            <w:r w:rsidRPr="003B0FEB">
              <w:rPr>
                <w:rFonts w:hint="eastAsia"/>
              </w:rPr>
              <w:t>组员为各部门负责人，涵盖公司各部门</w:t>
            </w:r>
            <w:r w:rsidR="00AE5704">
              <w:rPr>
                <w:rFonts w:hint="eastAsia"/>
              </w:rPr>
              <w:t>及主要管理职能人员</w:t>
            </w:r>
            <w:r w:rsidRPr="003B0FEB">
              <w:rPr>
                <w:rFonts w:hint="eastAsia"/>
              </w:rPr>
              <w:t>，在相关岗位工作多年，熟悉配送储存行业要求。经过培训：</w:t>
            </w:r>
            <w:r w:rsidRPr="003B0FEB">
              <w:rPr>
                <w:rFonts w:hint="eastAsia"/>
              </w:rPr>
              <w:t xml:space="preserve"> </w:t>
            </w:r>
            <w:r w:rsidRPr="008218CF">
              <w:rPr>
                <w:rFonts w:hint="eastAsia"/>
              </w:rPr>
              <w:t>食品</w:t>
            </w:r>
            <w:r w:rsidRPr="008218CF">
              <w:t>安全管理体系</w:t>
            </w:r>
            <w:r w:rsidRPr="008218CF">
              <w:rPr>
                <w:rFonts w:hint="eastAsia"/>
              </w:rPr>
              <w:t>的</w:t>
            </w:r>
            <w:r>
              <w:rPr>
                <w:rFonts w:hint="eastAsia"/>
              </w:rPr>
              <w:t>管理要求，在各自</w:t>
            </w:r>
            <w:r w:rsidR="003B0FEB">
              <w:rPr>
                <w:rFonts w:hint="eastAsia"/>
              </w:rPr>
              <w:t>分管岗位做好工作。</w:t>
            </w:r>
          </w:p>
          <w:p w14:paraId="478F2C46" w14:textId="229E85CF" w:rsidR="003B0FEB" w:rsidRDefault="003B0FEB" w:rsidP="003B0FEB">
            <w:r>
              <w:rPr>
                <w:rFonts w:hint="eastAsia"/>
              </w:rPr>
              <w:t>但</w:t>
            </w:r>
            <w:r w:rsidR="00D56D23">
              <w:rPr>
                <w:rFonts w:hint="eastAsia"/>
              </w:rPr>
              <w:t>目前小组成员没有食品安全专业人员，今后可</w:t>
            </w:r>
            <w:r>
              <w:rPr>
                <w:rFonts w:hint="eastAsia"/>
              </w:rPr>
              <w:t>在专业能力上</w:t>
            </w:r>
            <w:r w:rsidR="00D56D23">
              <w:rPr>
                <w:rFonts w:hint="eastAsia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1519F37" w:rsidR="00D56D23" w:rsidRDefault="00D56D23" w:rsidP="00D56D23">
            <w:r>
              <w:rPr>
                <w:rFonts w:ascii="宋体" w:hAnsi="宋体"/>
                <w:szCs w:val="21"/>
              </w:rPr>
              <w:t xml:space="preserve">7.2 </w:t>
            </w:r>
          </w:p>
        </w:tc>
        <w:tc>
          <w:tcPr>
            <w:tcW w:w="10004" w:type="dxa"/>
          </w:tcPr>
          <w:p w14:paraId="66C70CCD" w14:textId="0B5A08D1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="00225D5D">
              <w:rPr>
                <w:rFonts w:ascii="宋体" w:hAnsi="宋体"/>
                <w:szCs w:val="21"/>
              </w:rPr>
              <w:t>ZZ-PRP-01</w:t>
            </w:r>
            <w:r>
              <w:rPr>
                <w:rFonts w:ascii="宋体" w:hAnsi="宋体"/>
                <w:szCs w:val="21"/>
              </w:rPr>
              <w:t xml:space="preserve">  20</w:t>
            </w:r>
            <w:r w:rsidR="00D5228E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B626B">
              <w:rPr>
                <w:rFonts w:ascii="宋体" w:hAnsi="宋体" w:hint="eastAsia"/>
                <w:szCs w:val="21"/>
              </w:rPr>
              <w:t>1月1日</w:t>
            </w:r>
            <w:r>
              <w:rPr>
                <w:rFonts w:ascii="宋体" w:hAnsi="宋体" w:hint="eastAsia"/>
                <w:szCs w:val="21"/>
              </w:rPr>
              <w:t>实施</w:t>
            </w:r>
            <w:r w:rsidR="00753EE5">
              <w:rPr>
                <w:rFonts w:ascii="宋体" w:hAnsi="宋体" w:hint="eastAsia"/>
                <w:szCs w:val="21"/>
              </w:rPr>
              <w:t>；编制</w:t>
            </w:r>
            <w:proofErr w:type="gramStart"/>
            <w:r w:rsidR="00753EE5">
              <w:rPr>
                <w:rFonts w:ascii="宋体" w:hAnsi="宋体" w:hint="eastAsia"/>
                <w:szCs w:val="21"/>
              </w:rPr>
              <w:t>依据</w:t>
            </w:r>
            <w:r w:rsidR="00753EE5" w:rsidRPr="00753EE5">
              <w:rPr>
                <w:rFonts w:ascii="宋体" w:hAnsi="宋体" w:hint="eastAsia"/>
                <w:szCs w:val="21"/>
              </w:rPr>
              <w:t>依据</w:t>
            </w:r>
            <w:proofErr w:type="gramEnd"/>
            <w:r w:rsidR="00753EE5" w:rsidRPr="00753EE5">
              <w:rPr>
                <w:rFonts w:ascii="宋体" w:hAnsi="宋体" w:hint="eastAsia"/>
                <w:szCs w:val="21"/>
              </w:rPr>
              <w:t>《食品生产通用卫生规范》、《T/CCAA 0029-2016 食品安全管理体系 食品批发和零售企业要求》</w:t>
            </w:r>
            <w:r w:rsidR="00753EE5">
              <w:rPr>
                <w:rFonts w:ascii="宋体" w:hAnsi="宋体" w:hint="eastAsia"/>
                <w:szCs w:val="21"/>
              </w:rPr>
              <w:t>。内容包括选址和厂区环境、设施管理、设备管理、卫生管理、食品原料、生产过程的食品安全控制、检验、仓储和运输管理、标识等。</w:t>
            </w:r>
          </w:p>
          <w:p w14:paraId="7956245D" w14:textId="77777777" w:rsidR="00815509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对前提</w:t>
            </w:r>
            <w:proofErr w:type="gramEnd"/>
            <w:r>
              <w:rPr>
                <w:rFonts w:ascii="宋体" w:hAnsi="宋体" w:hint="eastAsia"/>
                <w:szCs w:val="21"/>
              </w:rPr>
              <w:t>方案策划基本符合要求。</w:t>
            </w:r>
          </w:p>
          <w:p w14:paraId="6565B7F5" w14:textId="3AC9D40B" w:rsidR="00753EE5" w:rsidRPr="00CB0A1F" w:rsidRDefault="00753EE5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</w:t>
            </w:r>
            <w:r w:rsidR="00815509">
              <w:rPr>
                <w:rFonts w:ascii="宋体" w:hAnsi="宋体" w:hint="eastAsia"/>
                <w:szCs w:val="21"/>
              </w:rPr>
              <w:t>查看，</w:t>
            </w:r>
            <w:r>
              <w:rPr>
                <w:rFonts w:ascii="宋体" w:hAnsi="宋体" w:hint="eastAsia"/>
                <w:szCs w:val="21"/>
              </w:rPr>
              <w:t>所处为</w:t>
            </w:r>
            <w:r w:rsidR="009B626B">
              <w:rPr>
                <w:rFonts w:ascii="宋体" w:hAnsi="宋体" w:hint="eastAsia"/>
                <w:szCs w:val="21"/>
              </w:rPr>
              <w:t>浙江省杭州市余杭区仁和</w:t>
            </w:r>
            <w:proofErr w:type="gramStart"/>
            <w:r w:rsidR="009B626B">
              <w:rPr>
                <w:rFonts w:ascii="宋体" w:hAnsi="宋体" w:hint="eastAsia"/>
                <w:szCs w:val="21"/>
              </w:rPr>
              <w:t>街道双</w:t>
            </w:r>
            <w:proofErr w:type="gramEnd"/>
            <w:r w:rsidR="009B626B">
              <w:rPr>
                <w:rFonts w:ascii="宋体" w:hAnsi="宋体" w:hint="eastAsia"/>
                <w:szCs w:val="21"/>
              </w:rPr>
              <w:t>陈村</w:t>
            </w:r>
            <w:r w:rsidR="005F4E25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设置有冷库2个</w:t>
            </w:r>
            <w:r w:rsidR="005F4E25">
              <w:rPr>
                <w:rFonts w:ascii="宋体" w:hAnsi="宋体" w:hint="eastAsia"/>
                <w:szCs w:val="21"/>
              </w:rPr>
              <w:t>（冷藏库、冷冻库各1个）；</w:t>
            </w:r>
            <w:r>
              <w:rPr>
                <w:rFonts w:ascii="宋体" w:hAnsi="宋体" w:hint="eastAsia"/>
                <w:szCs w:val="21"/>
              </w:rPr>
              <w:t>车辆共有</w:t>
            </w:r>
            <w:r w:rsidR="005F4E25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辆，其中冷藏车</w:t>
            </w:r>
            <w:r w:rsidR="005F4E25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辆</w:t>
            </w:r>
            <w:r w:rsidR="005F4E25">
              <w:rPr>
                <w:rFonts w:ascii="宋体" w:hAnsi="宋体" w:hint="eastAsia"/>
                <w:szCs w:val="21"/>
              </w:rPr>
              <w:t>，常温车1辆</w:t>
            </w:r>
            <w:r>
              <w:rPr>
                <w:rFonts w:ascii="宋体" w:hAnsi="宋体" w:hint="eastAsia"/>
                <w:szCs w:val="21"/>
              </w:rPr>
              <w:t>。提供了公司地理位置图、平面图等。</w:t>
            </w:r>
          </w:p>
          <w:p w14:paraId="7D42F607" w14:textId="4DBC58E4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原料采购，</w:t>
            </w:r>
            <w:r w:rsidR="00B65320">
              <w:rPr>
                <w:rFonts w:ascii="宋体" w:hAnsi="宋体" w:hint="eastAsia"/>
                <w:szCs w:val="21"/>
              </w:rPr>
              <w:t>主要在</w:t>
            </w:r>
            <w:r w:rsidR="005F4E25">
              <w:rPr>
                <w:rFonts w:ascii="宋体" w:hAnsi="宋体" w:hint="eastAsia"/>
                <w:szCs w:val="21"/>
              </w:rPr>
              <w:t>物流配送中心</w:t>
            </w:r>
            <w:r w:rsidR="00B65320">
              <w:rPr>
                <w:rFonts w:ascii="宋体" w:hAnsi="宋体" w:hint="eastAsia"/>
                <w:szCs w:val="21"/>
              </w:rPr>
              <w:t>负责落实</w:t>
            </w:r>
            <w:r w:rsidR="005F4E25">
              <w:rPr>
                <w:rFonts w:ascii="宋体" w:hAnsi="宋体" w:hint="eastAsia"/>
                <w:szCs w:val="21"/>
              </w:rPr>
              <w:t>，原料验收由办公室的</w:t>
            </w:r>
            <w:r w:rsidR="00C71839">
              <w:rPr>
                <w:rFonts w:ascii="宋体" w:hAnsi="宋体" w:hint="eastAsia"/>
                <w:szCs w:val="21"/>
              </w:rPr>
              <w:t>进货检验</w:t>
            </w:r>
            <w:r w:rsidR="005F4E25">
              <w:rPr>
                <w:rFonts w:ascii="宋体" w:hAnsi="宋体" w:hint="eastAsia"/>
                <w:szCs w:val="21"/>
              </w:rPr>
              <w:t>人员负责</w:t>
            </w:r>
            <w:r w:rsidR="00B65320">
              <w:rPr>
                <w:rFonts w:ascii="宋体" w:hAnsi="宋体" w:hint="eastAsia"/>
                <w:szCs w:val="21"/>
              </w:rPr>
              <w:t>。</w:t>
            </w:r>
          </w:p>
          <w:p w14:paraId="5CD81EE8" w14:textId="320B24FE" w:rsidR="00D56D23" w:rsidRDefault="00C7183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配送中心为租赁厂房，路面全部硬化，</w:t>
            </w:r>
            <w:r w:rsidR="00D56D23">
              <w:rPr>
                <w:rFonts w:ascii="宋体" w:hAnsi="宋体" w:hint="eastAsia"/>
                <w:szCs w:val="21"/>
              </w:rPr>
              <w:t>平整，绿化，材质，结构，建筑物，门窗，</w:t>
            </w:r>
            <w:r w:rsidR="00B65320">
              <w:rPr>
                <w:rFonts w:ascii="宋体" w:hAnsi="宋体" w:hint="eastAsia"/>
                <w:szCs w:val="21"/>
              </w:rPr>
              <w:t>基本符合</w:t>
            </w:r>
            <w:r w:rsidR="009B626B">
              <w:rPr>
                <w:rFonts w:ascii="宋体" w:hAnsi="宋体" w:hint="eastAsia"/>
                <w:szCs w:val="21"/>
              </w:rPr>
              <w:t>。</w:t>
            </w:r>
          </w:p>
          <w:p w14:paraId="6A2690A2" w14:textId="524C791A" w:rsidR="00D56D23" w:rsidRDefault="00B65320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配备有</w:t>
            </w:r>
            <w:r w:rsidR="00D56D23">
              <w:rPr>
                <w:rFonts w:ascii="宋体" w:hAnsi="宋体" w:hint="eastAsia"/>
                <w:szCs w:val="21"/>
              </w:rPr>
              <w:t>更衣室，</w:t>
            </w:r>
            <w:r>
              <w:rPr>
                <w:rFonts w:ascii="宋体" w:hAnsi="宋体" w:hint="eastAsia"/>
                <w:szCs w:val="21"/>
              </w:rPr>
              <w:t>配有更衣柜，</w:t>
            </w:r>
            <w:r w:rsidR="00C71839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紫外线，</w:t>
            </w:r>
            <w:r w:rsidR="00C71839">
              <w:rPr>
                <w:rFonts w:ascii="宋体" w:hAnsi="宋体" w:hint="eastAsia"/>
                <w:szCs w:val="21"/>
              </w:rPr>
              <w:t>洗手消毒不在一个区域，</w:t>
            </w:r>
            <w:r>
              <w:rPr>
                <w:rFonts w:ascii="宋体" w:hAnsi="宋体" w:hint="eastAsia"/>
                <w:szCs w:val="21"/>
              </w:rPr>
              <w:t>较为简单</w:t>
            </w:r>
            <w:r w:rsidR="00D56D23">
              <w:rPr>
                <w:rFonts w:ascii="宋体" w:hAnsi="宋体" w:hint="eastAsia"/>
                <w:szCs w:val="21"/>
              </w:rPr>
              <w:t>。</w:t>
            </w:r>
          </w:p>
          <w:p w14:paraId="64877556" w14:textId="760CCD1E" w:rsidR="00D56D23" w:rsidRPr="006A23FE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虫鼠害防治</w:t>
            </w:r>
            <w:r w:rsidR="00B65320">
              <w:rPr>
                <w:rFonts w:ascii="宋体" w:hAnsi="宋体" w:hint="eastAsia"/>
                <w:szCs w:val="21"/>
              </w:rPr>
              <w:t>主要通过灭蝇灯，</w:t>
            </w:r>
            <w:r w:rsidR="00C71839">
              <w:rPr>
                <w:rFonts w:ascii="宋体" w:hAnsi="宋体" w:hint="eastAsia"/>
                <w:szCs w:val="21"/>
              </w:rPr>
              <w:t>粘鼠板</w:t>
            </w:r>
            <w:r w:rsidR="00B65320">
              <w:rPr>
                <w:rFonts w:ascii="宋体" w:hAnsi="宋体" w:hint="eastAsia"/>
                <w:szCs w:val="21"/>
              </w:rPr>
              <w:t>等进行</w:t>
            </w:r>
            <w:r w:rsidR="00815509">
              <w:rPr>
                <w:rFonts w:ascii="宋体" w:hAnsi="宋体" w:hint="eastAsia"/>
                <w:szCs w:val="21"/>
              </w:rPr>
              <w:t>防控和管理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C71839">
              <w:rPr>
                <w:rFonts w:ascii="宋体" w:hAnsi="宋体" w:hint="eastAsia"/>
                <w:szCs w:val="21"/>
              </w:rPr>
              <w:t>配送场所内临时分装产品，分装结束产品全部入冷藏/冷冻库，</w:t>
            </w:r>
            <w:r w:rsidR="00B65320">
              <w:rPr>
                <w:rFonts w:ascii="宋体" w:hAnsi="宋体" w:hint="eastAsia"/>
                <w:szCs w:val="21"/>
              </w:rPr>
              <w:t>涉及的</w:t>
            </w:r>
            <w:r>
              <w:rPr>
                <w:rFonts w:ascii="宋体" w:hAnsi="宋体" w:hint="eastAsia"/>
                <w:szCs w:val="21"/>
              </w:rPr>
              <w:t>有毒有害物质</w:t>
            </w:r>
            <w:r w:rsidR="00B65320">
              <w:rPr>
                <w:rFonts w:ascii="宋体" w:hAnsi="宋体" w:hint="eastAsia"/>
                <w:szCs w:val="21"/>
              </w:rPr>
              <w:t>主要是</w:t>
            </w:r>
            <w:r w:rsidR="00815509">
              <w:rPr>
                <w:rFonts w:ascii="宋体" w:hAnsi="宋体" w:hint="eastAsia"/>
                <w:szCs w:val="21"/>
              </w:rPr>
              <w:t>8</w:t>
            </w:r>
            <w:r w:rsidR="00815509">
              <w:rPr>
                <w:rFonts w:ascii="宋体" w:hAnsi="宋体"/>
                <w:szCs w:val="21"/>
              </w:rPr>
              <w:t>4</w:t>
            </w:r>
            <w:r w:rsidR="00815509">
              <w:rPr>
                <w:rFonts w:ascii="宋体" w:hAnsi="宋体" w:hint="eastAsia"/>
                <w:szCs w:val="21"/>
              </w:rPr>
              <w:t>消毒液和7</w:t>
            </w:r>
            <w:r w:rsidR="00815509">
              <w:rPr>
                <w:rFonts w:ascii="宋体" w:hAnsi="宋体"/>
                <w:szCs w:val="21"/>
              </w:rPr>
              <w:t>5</w:t>
            </w:r>
            <w:r w:rsidR="00815509">
              <w:rPr>
                <w:rFonts w:ascii="宋体" w:hAnsi="宋体" w:hint="eastAsia"/>
                <w:szCs w:val="21"/>
              </w:rPr>
              <w:t>%酒精，由</w:t>
            </w:r>
            <w:r w:rsidR="005F4E25">
              <w:rPr>
                <w:rFonts w:ascii="宋体" w:hAnsi="宋体" w:hint="eastAsia"/>
                <w:szCs w:val="21"/>
              </w:rPr>
              <w:t>物流配送中心</w:t>
            </w:r>
            <w:r>
              <w:rPr>
                <w:rFonts w:ascii="宋体" w:hAnsi="宋体" w:hint="eastAsia"/>
                <w:szCs w:val="21"/>
              </w:rPr>
              <w:t>管理，</w:t>
            </w:r>
            <w:r w:rsidR="00815509">
              <w:rPr>
                <w:rFonts w:ascii="宋体" w:hAnsi="宋体" w:hint="eastAsia"/>
                <w:szCs w:val="21"/>
              </w:rPr>
              <w:t>设有卫生间，</w:t>
            </w:r>
            <w:r>
              <w:rPr>
                <w:rFonts w:ascii="宋体" w:hAnsi="宋体" w:hint="eastAsia"/>
                <w:szCs w:val="21"/>
              </w:rPr>
              <w:t>原材料卫生，管理制度，个人卫生健康，健康证要求。</w:t>
            </w:r>
          </w:p>
          <w:p w14:paraId="48EFBCBD" w14:textId="77777777" w:rsidR="00D56D23" w:rsidRDefault="00D56D2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人员健康</w:t>
            </w:r>
            <w:r w:rsidR="00815509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详见</w:t>
            </w:r>
            <w:r w:rsidR="00815509">
              <w:rPr>
                <w:rFonts w:ascii="宋体" w:hAnsi="宋体" w:hint="eastAsia"/>
                <w:szCs w:val="21"/>
              </w:rPr>
              <w:t>办公室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B0346DA" w14:textId="331BF53C" w:rsidR="00815509" w:rsidRPr="006949CB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前提方案验证已经开展，日期2</w:t>
            </w:r>
            <w:r>
              <w:rPr>
                <w:rFonts w:ascii="宋体" w:hAnsi="宋体"/>
                <w:szCs w:val="21"/>
              </w:rPr>
              <w:t>020.5.7.</w:t>
            </w:r>
            <w:r>
              <w:rPr>
                <w:rFonts w:ascii="宋体" w:hAnsi="宋体" w:hint="eastAsia"/>
                <w:szCs w:val="21"/>
              </w:rPr>
              <w:t>详见7</w:t>
            </w:r>
            <w:r>
              <w:rPr>
                <w:rFonts w:ascii="宋体" w:hAnsi="宋体"/>
                <w:szCs w:val="21"/>
              </w:rPr>
              <w:t>.8</w:t>
            </w:r>
            <w:r>
              <w:rPr>
                <w:rFonts w:ascii="宋体" w:hAnsi="宋体" w:hint="eastAsia"/>
                <w:szCs w:val="21"/>
              </w:rPr>
              <w:t>条款审核记录</w:t>
            </w:r>
            <w:r w:rsidR="00C71839">
              <w:rPr>
                <w:rFonts w:ascii="宋体" w:hAnsi="宋体" w:hint="eastAsia"/>
                <w:szCs w:val="21"/>
              </w:rPr>
              <w:t>，提供了余杭区的水质检验报告，详见附件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03488B">
        <w:trPr>
          <w:trHeight w:val="4030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危害分析预备步骤</w:t>
            </w:r>
          </w:p>
        </w:tc>
        <w:tc>
          <w:tcPr>
            <w:tcW w:w="960" w:type="dxa"/>
          </w:tcPr>
          <w:p w14:paraId="4BC26633" w14:textId="4F237524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004" w:type="dxa"/>
          </w:tcPr>
          <w:p w14:paraId="39E3FD60" w14:textId="7935FF51" w:rsidR="0059198E" w:rsidRDefault="0059198E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因销售的特殊性，该组织的</w:t>
            </w: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和原辅材料特性基本一致。</w:t>
            </w:r>
          </w:p>
          <w:p w14:paraId="3701B703" w14:textId="4486B36A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原料及接触材料描述：对主要产品（</w:t>
            </w:r>
            <w:r w:rsidR="00130C4D">
              <w:rPr>
                <w:rFonts w:ascii="宋体" w:hAnsi="宋体" w:hint="eastAsia"/>
                <w:szCs w:val="21"/>
              </w:rPr>
              <w:t>预包装食品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130C4D">
              <w:rPr>
                <w:rFonts w:ascii="宋体" w:hAnsi="宋体" w:hint="eastAsia"/>
                <w:szCs w:val="21"/>
              </w:rPr>
              <w:t>含冷藏食品</w:t>
            </w:r>
            <w:r>
              <w:rPr>
                <w:rFonts w:ascii="宋体" w:hAnsi="宋体" w:hint="eastAsia"/>
                <w:szCs w:val="21"/>
              </w:rPr>
              <w:t>））</w:t>
            </w:r>
            <w:r w:rsidR="00130C4D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="00130C4D">
              <w:rPr>
                <w:rFonts w:ascii="宋体" w:hAnsi="宋体" w:hint="eastAsia"/>
                <w:szCs w:val="21"/>
              </w:rPr>
              <w:t>如面米粮油</w:t>
            </w:r>
            <w:proofErr w:type="gramEnd"/>
            <w:r w:rsidR="00130C4D">
              <w:rPr>
                <w:rFonts w:ascii="宋体" w:hAnsi="宋体" w:hint="eastAsia"/>
                <w:szCs w:val="21"/>
              </w:rPr>
              <w:t>（米、杂粮、面、粮食制品、油脂）、调味品（油盐酱醋等）等产品</w:t>
            </w:r>
            <w:r>
              <w:rPr>
                <w:rFonts w:ascii="宋体" w:hAnsi="宋体" w:hint="eastAsia"/>
                <w:szCs w:val="21"/>
              </w:rPr>
              <w:t>以及产品</w:t>
            </w:r>
            <w:r w:rsidR="00130C4D">
              <w:rPr>
                <w:rFonts w:ascii="宋体" w:hAnsi="宋体" w:hint="eastAsia"/>
                <w:szCs w:val="21"/>
              </w:rPr>
              <w:t>接触</w:t>
            </w:r>
            <w:r>
              <w:rPr>
                <w:rFonts w:ascii="宋体" w:hAnsi="宋体" w:hint="eastAsia"/>
                <w:szCs w:val="21"/>
              </w:rPr>
              <w:t>的塑料筐</w:t>
            </w:r>
            <w:r w:rsidR="00130C4D">
              <w:rPr>
                <w:rFonts w:ascii="宋体" w:hAnsi="宋体" w:hint="eastAsia"/>
                <w:szCs w:val="21"/>
              </w:rPr>
              <w:t>、清洗消毒用品（酒精、8</w:t>
            </w:r>
            <w:r w:rsidR="00130C4D">
              <w:rPr>
                <w:rFonts w:ascii="宋体" w:hAnsi="宋体"/>
                <w:szCs w:val="21"/>
              </w:rPr>
              <w:t>4</w:t>
            </w:r>
            <w:r w:rsidR="00130C4D">
              <w:rPr>
                <w:rFonts w:ascii="宋体" w:hAnsi="宋体" w:hint="eastAsia"/>
                <w:szCs w:val="21"/>
              </w:rPr>
              <w:t>消毒液等）</w:t>
            </w:r>
            <w:r>
              <w:rPr>
                <w:rFonts w:ascii="宋体" w:hAnsi="宋体" w:hint="eastAsia"/>
                <w:szCs w:val="21"/>
              </w:rPr>
              <w:t>等相关特性（物理、化学、生物）进行了描述。基本符合。</w:t>
            </w:r>
          </w:p>
          <w:p w14:paraId="57D6D1AB" w14:textId="71FACA58" w:rsidR="00815509" w:rsidRDefault="00815509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终产品</w:t>
            </w:r>
            <w:proofErr w:type="gramEnd"/>
            <w:r>
              <w:rPr>
                <w:rFonts w:ascii="宋体" w:hAnsi="宋体" w:hint="eastAsia"/>
                <w:szCs w:val="21"/>
              </w:rPr>
              <w:t>描述：</w:t>
            </w:r>
            <w:r w:rsidR="0059198E">
              <w:rPr>
                <w:rFonts w:ascii="宋体" w:hAnsi="宋体" w:hint="eastAsia"/>
                <w:szCs w:val="21"/>
              </w:rPr>
              <w:t>对主要</w:t>
            </w:r>
            <w:proofErr w:type="gramStart"/>
            <w:r w:rsidR="0059198E">
              <w:rPr>
                <w:rFonts w:ascii="宋体" w:hAnsi="宋体" w:hint="eastAsia"/>
                <w:szCs w:val="21"/>
              </w:rPr>
              <w:t>产品</w:t>
            </w:r>
            <w:r w:rsidR="00130C4D">
              <w:rPr>
                <w:rFonts w:ascii="宋体" w:hAnsi="宋体" w:hint="eastAsia"/>
                <w:szCs w:val="21"/>
              </w:rPr>
              <w:t>面米粮油</w:t>
            </w:r>
            <w:proofErr w:type="gramEnd"/>
            <w:r w:rsidR="00130C4D">
              <w:rPr>
                <w:rFonts w:ascii="宋体" w:hAnsi="宋体" w:hint="eastAsia"/>
                <w:szCs w:val="21"/>
              </w:rPr>
              <w:t>、调味品</w:t>
            </w:r>
            <w:r w:rsidR="0059198E">
              <w:rPr>
                <w:rFonts w:ascii="宋体" w:hAnsi="宋体" w:hint="eastAsia"/>
                <w:szCs w:val="21"/>
              </w:rPr>
              <w:t>等相关特性（物理、化学、生物）进行了描述。同时，明确了包装方式，销售对象（</w:t>
            </w:r>
            <w:r w:rsidR="00130C4D">
              <w:rPr>
                <w:rFonts w:ascii="宋体" w:hAnsi="宋体" w:hint="eastAsia"/>
                <w:szCs w:val="21"/>
              </w:rPr>
              <w:t>学校、机关食堂、企事业单位</w:t>
            </w:r>
            <w:r w:rsidR="0059198E">
              <w:rPr>
                <w:rFonts w:ascii="宋体" w:hAnsi="宋体" w:hint="eastAsia"/>
                <w:szCs w:val="21"/>
              </w:rPr>
              <w:t>等），食用方式/预期用途（食堂加工后食用）、贮存条件（</w:t>
            </w:r>
            <w:r w:rsidR="00614E3B">
              <w:rPr>
                <w:rFonts w:ascii="宋体" w:hAnsi="宋体" w:hint="eastAsia"/>
                <w:szCs w:val="21"/>
              </w:rPr>
              <w:t>冷冻和冷藏等</w:t>
            </w:r>
            <w:r w:rsidR="0059198E">
              <w:rPr>
                <w:rFonts w:ascii="宋体" w:hAnsi="宋体" w:hint="eastAsia"/>
                <w:szCs w:val="21"/>
              </w:rPr>
              <w:t>）、运输、保质期、接收准则等。</w:t>
            </w:r>
          </w:p>
          <w:p w14:paraId="777BCD9B" w14:textId="20AA9765" w:rsidR="00815509" w:rsidRDefault="0059198E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提供了销售服务</w:t>
            </w:r>
            <w:r w:rsidR="00815509">
              <w:rPr>
                <w:rFonts w:ascii="宋体" w:hAnsi="宋体" w:hint="eastAsia"/>
                <w:szCs w:val="21"/>
              </w:rPr>
              <w:t>流程</w:t>
            </w:r>
            <w:r w:rsidR="0003488B">
              <w:rPr>
                <w:rFonts w:ascii="宋体" w:hAnsi="宋体" w:hint="eastAsia"/>
                <w:szCs w:val="21"/>
              </w:rPr>
              <w:t>：</w:t>
            </w:r>
          </w:p>
          <w:p w14:paraId="638BA7F8" w14:textId="5770A402" w:rsidR="00815509" w:rsidRDefault="00815509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原料</w:t>
            </w:r>
            <w:r w:rsidR="0003488B">
              <w:rPr>
                <w:rFonts w:ascii="宋体" w:hAnsi="宋体" w:hint="eastAsia"/>
                <w:szCs w:val="21"/>
              </w:rPr>
              <w:t>采购</w:t>
            </w:r>
            <w:r>
              <w:rPr>
                <w:rFonts w:ascii="宋体" w:hAnsi="宋体" w:hint="eastAsia"/>
                <w:szCs w:val="21"/>
              </w:rPr>
              <w:t>验收，储存，</w:t>
            </w:r>
            <w:r w:rsidR="0059198E">
              <w:rPr>
                <w:rFonts w:ascii="宋体" w:hAnsi="宋体" w:hint="eastAsia"/>
                <w:szCs w:val="21"/>
              </w:rPr>
              <w:t>配货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9198E">
              <w:rPr>
                <w:rFonts w:ascii="宋体" w:hAnsi="宋体" w:hint="eastAsia"/>
                <w:szCs w:val="21"/>
              </w:rPr>
              <w:t>装车、送货、验货等</w:t>
            </w:r>
            <w:r>
              <w:rPr>
                <w:rFonts w:ascii="宋体" w:hAnsi="宋体" w:hint="eastAsia"/>
                <w:szCs w:val="21"/>
              </w:rPr>
              <w:t>过程。</w:t>
            </w:r>
            <w:r w:rsidR="0059198E">
              <w:rPr>
                <w:rFonts w:ascii="宋体" w:hAnsi="宋体" w:hint="eastAsia"/>
                <w:szCs w:val="21"/>
              </w:rPr>
              <w:t>有</w:t>
            </w:r>
            <w:r w:rsidR="0003488B">
              <w:rPr>
                <w:rFonts w:ascii="宋体" w:hAnsi="宋体" w:hint="eastAsia"/>
                <w:szCs w:val="21"/>
              </w:rPr>
              <w:t>现场</w:t>
            </w:r>
            <w:r w:rsidR="0059198E">
              <w:rPr>
                <w:rFonts w:ascii="宋体" w:hAnsi="宋体" w:hint="eastAsia"/>
                <w:szCs w:val="21"/>
              </w:rPr>
              <w:t>验证。</w:t>
            </w:r>
          </w:p>
          <w:p w14:paraId="7BD7A04B" w14:textId="3171FF99" w:rsidR="0003488B" w:rsidRDefault="0003488B" w:rsidP="0003488B">
            <w:pPr>
              <w:rPr>
                <w:rFonts w:ascii="宋体" w:hAnsi="宋体"/>
                <w:szCs w:val="21"/>
              </w:rPr>
            </w:pPr>
            <w:r w:rsidRPr="0003488B">
              <w:rPr>
                <w:rFonts w:ascii="宋体" w:hAnsi="宋体" w:hint="eastAsia"/>
                <w:szCs w:val="21"/>
              </w:rPr>
              <w:t>公司原则上现购现配，采购</w:t>
            </w:r>
            <w:r>
              <w:rPr>
                <w:rFonts w:ascii="宋体" w:hAnsi="宋体" w:hint="eastAsia"/>
                <w:szCs w:val="21"/>
              </w:rPr>
              <w:t>验收合格</w:t>
            </w:r>
            <w:r w:rsidRPr="0003488B">
              <w:rPr>
                <w:rFonts w:ascii="宋体" w:hAnsi="宋体" w:hint="eastAsia"/>
                <w:szCs w:val="21"/>
              </w:rPr>
              <w:t>后在公司按照各客户的需求情况进行分拣，原则上不在公司存放，如果需存放则对采购合格的产品分门别类进行储存，认证范围涉及的预包装产品以常温保存为主，对部分产品为确保质量，采用保鲜库保存。</w:t>
            </w:r>
            <w:r w:rsidR="0059198E">
              <w:rPr>
                <w:rFonts w:ascii="宋体" w:hAnsi="宋体" w:hint="eastAsia"/>
                <w:szCs w:val="21"/>
              </w:rPr>
              <w:t>对储存的库温（冷藏</w:t>
            </w:r>
            <w:r w:rsidR="0059198E" w:rsidRPr="0059198E">
              <w:rPr>
                <w:rFonts w:ascii="宋体" w:hAnsi="宋体" w:hint="eastAsia"/>
                <w:szCs w:val="21"/>
              </w:rPr>
              <w:t>0-</w:t>
            </w:r>
            <w:r>
              <w:rPr>
                <w:rFonts w:ascii="宋体" w:hAnsi="宋体"/>
                <w:szCs w:val="21"/>
              </w:rPr>
              <w:t>10</w:t>
            </w:r>
            <w:r w:rsidR="0059198E" w:rsidRPr="0059198E">
              <w:rPr>
                <w:rFonts w:ascii="宋体" w:hAnsi="宋体" w:hint="eastAsia"/>
                <w:szCs w:val="21"/>
              </w:rPr>
              <w:t>℃</w:t>
            </w:r>
            <w:r w:rsidR="0059198E">
              <w:rPr>
                <w:rFonts w:ascii="宋体" w:hAnsi="宋体" w:hint="eastAsia"/>
                <w:szCs w:val="21"/>
              </w:rPr>
              <w:t>），配送时</w:t>
            </w:r>
            <w:r>
              <w:rPr>
                <w:rFonts w:ascii="宋体" w:hAnsi="宋体" w:hint="eastAsia"/>
                <w:szCs w:val="21"/>
              </w:rPr>
              <w:t>如有</w:t>
            </w:r>
            <w:r w:rsidR="0059198E">
              <w:rPr>
                <w:rFonts w:ascii="宋体" w:hAnsi="宋体" w:hint="eastAsia"/>
                <w:szCs w:val="21"/>
              </w:rPr>
              <w:t>温度要求</w:t>
            </w:r>
            <w:r>
              <w:rPr>
                <w:rFonts w:ascii="宋体" w:hAnsi="宋体" w:hint="eastAsia"/>
                <w:szCs w:val="21"/>
              </w:rPr>
              <w:t>时</w:t>
            </w:r>
            <w:r w:rsidR="0059198E">
              <w:rPr>
                <w:rFonts w:ascii="宋体" w:hAnsi="宋体" w:hint="eastAsia"/>
                <w:szCs w:val="21"/>
              </w:rPr>
              <w:t>：</w:t>
            </w:r>
            <w:r w:rsidR="0059198E" w:rsidRPr="0059198E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="0059198E" w:rsidRPr="0059198E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="0059198E" w:rsidRPr="0059198E">
              <w:rPr>
                <w:rFonts w:ascii="宋体" w:hAnsi="宋体" w:hint="eastAsia"/>
                <w:szCs w:val="21"/>
              </w:rPr>
              <w:t>冷藏）；温度不高于0℃（冷冻产品）</w:t>
            </w:r>
            <w:r w:rsidR="0059198E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3E8F4670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7.4 </w:t>
            </w:r>
          </w:p>
        </w:tc>
        <w:tc>
          <w:tcPr>
            <w:tcW w:w="10004" w:type="dxa"/>
          </w:tcPr>
          <w:p w14:paraId="5FE11F7A" w14:textId="29C9E00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按照服务流程进行生物性危害，物理性危害，化学性危害进行分析控制。</w:t>
            </w:r>
            <w:r w:rsidR="0003488B">
              <w:rPr>
                <w:rFonts w:ascii="宋体" w:hAnsi="宋体" w:hint="eastAsia"/>
                <w:szCs w:val="21"/>
              </w:rPr>
              <w:t>包括了米、杂粮采购验收、储存、面类采购验收、储存、冷藏储存、配货、搬运、配送等过程的。查冷藏储存过程危害分析：</w:t>
            </w:r>
          </w:p>
          <w:p w14:paraId="046A5766" w14:textId="2D6678CF" w:rsidR="0003488B" w:rsidRDefault="0003488B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F3573D1" wp14:editId="2140679F">
                  <wp:extent cx="5577426" cy="94191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96" cy="94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AB679" w14:textId="4C888907" w:rsidR="00875FB3" w:rsidRDefault="00875FB3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确定的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>
              <w:rPr>
                <w:rFonts w:ascii="宋体" w:hAnsi="宋体" w:hint="eastAsia"/>
                <w:szCs w:val="21"/>
              </w:rPr>
              <w:t>个</w:t>
            </w:r>
            <w:proofErr w:type="gramStart"/>
            <w:r>
              <w:rPr>
                <w:rFonts w:ascii="宋体" w:hAnsi="宋体" w:hint="eastAsia"/>
                <w:szCs w:val="21"/>
              </w:rPr>
              <w:t>显著危害</w:t>
            </w:r>
            <w:proofErr w:type="gramEnd"/>
            <w:r>
              <w:rPr>
                <w:rFonts w:ascii="宋体" w:hAnsi="宋体" w:hint="eastAsia"/>
                <w:szCs w:val="21"/>
              </w:rPr>
              <w:t>为</w:t>
            </w:r>
            <w:r w:rsidR="00286BA0">
              <w:rPr>
                <w:rFonts w:ascii="宋体" w:hAnsi="宋体" w:hint="eastAsia"/>
                <w:szCs w:val="21"/>
              </w:rPr>
              <w:t>储存过程因温度不当造成的生物危害、配送过程因温度不当造成的生物危害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6949CB">
              <w:rPr>
                <w:rFonts w:ascii="宋体" w:hAnsi="宋体" w:hint="eastAsia"/>
                <w:szCs w:val="21"/>
              </w:rPr>
              <w:t>提供了危害风险评估的原则和依据。</w:t>
            </w:r>
            <w:r w:rsidR="0003488B">
              <w:rPr>
                <w:rFonts w:ascii="宋体" w:hAnsi="宋体" w:hint="eastAsia"/>
                <w:szCs w:val="21"/>
              </w:rPr>
              <w:t>基本符合。</w:t>
            </w:r>
          </w:p>
          <w:p w14:paraId="5D3BEE95" w14:textId="00F018B1" w:rsidR="00875FB3" w:rsidRDefault="006949CB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针对危害分析确定的显著危害，</w:t>
            </w:r>
            <w:r w:rsidR="0003488B">
              <w:rPr>
                <w:rFonts w:ascii="宋体" w:hAnsi="宋体" w:hint="eastAsia"/>
                <w:szCs w:val="21"/>
              </w:rPr>
              <w:t>通过判断树方式进行确定，并</w:t>
            </w:r>
            <w:r w:rsidR="00875FB3">
              <w:rPr>
                <w:rFonts w:ascii="宋体" w:hAnsi="宋体" w:hint="eastAsia"/>
                <w:szCs w:val="21"/>
              </w:rPr>
              <w:t>通过关键控制点进行控制。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949CB">
        <w:trPr>
          <w:trHeight w:val="986"/>
        </w:trPr>
        <w:tc>
          <w:tcPr>
            <w:tcW w:w="2160" w:type="dxa"/>
          </w:tcPr>
          <w:p w14:paraId="5F927881" w14:textId="67E1F0A6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</w:tc>
        <w:tc>
          <w:tcPr>
            <w:tcW w:w="960" w:type="dxa"/>
          </w:tcPr>
          <w:p w14:paraId="1125DB03" w14:textId="6BF430CD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</w:tc>
        <w:tc>
          <w:tcPr>
            <w:tcW w:w="10004" w:type="dxa"/>
          </w:tcPr>
          <w:p w14:paraId="007119B0" w14:textId="28829D1C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</w:t>
            </w:r>
            <w:r w:rsidRPr="00321D57">
              <w:rPr>
                <w:rFonts w:ascii="宋体" w:hAnsi="宋体" w:hint="eastAsia"/>
                <w:szCs w:val="21"/>
              </w:rPr>
              <w:t>，操作规程等内容，经过危害分析</w:t>
            </w:r>
            <w:r w:rsidR="008A615F">
              <w:rPr>
                <w:rFonts w:ascii="宋体" w:hAnsi="宋体" w:hint="eastAsia"/>
                <w:szCs w:val="21"/>
              </w:rPr>
              <w:t>，但匹配性有待进一步提高，现场沟通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6F49B501" w14:textId="71EEA686" w:rsidR="008A615F" w:rsidRDefault="008A615F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415FDED7" w14:textId="0B5C64E2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，见</w:t>
            </w:r>
            <w:r w:rsidR="005F4E25">
              <w:rPr>
                <w:rFonts w:ascii="宋体" w:hAnsi="宋体" w:hint="eastAsia"/>
                <w:szCs w:val="21"/>
              </w:rPr>
              <w:t>物流配送中心</w:t>
            </w:r>
            <w:r>
              <w:rPr>
                <w:rFonts w:ascii="宋体" w:hAnsi="宋体" w:hint="eastAsia"/>
                <w:szCs w:val="21"/>
              </w:rPr>
              <w:t>记录。</w:t>
            </w:r>
          </w:p>
          <w:p w14:paraId="15F4BAE8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</w:p>
          <w:p w14:paraId="744FB603" w14:textId="38A4EBA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875FB3" w14:paraId="3CAA74F2" w14:textId="77777777" w:rsidTr="00815509">
        <w:trPr>
          <w:trHeight w:val="1837"/>
        </w:trPr>
        <w:tc>
          <w:tcPr>
            <w:tcW w:w="2160" w:type="dxa"/>
          </w:tcPr>
          <w:p w14:paraId="30CE666F" w14:textId="725541C0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建立确定及C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的监视</w:t>
            </w:r>
          </w:p>
        </w:tc>
        <w:tc>
          <w:tcPr>
            <w:tcW w:w="960" w:type="dxa"/>
          </w:tcPr>
          <w:p w14:paraId="793C80CB" w14:textId="2E6397AA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7DBB8FAB" w14:textId="526ACD11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</w:t>
            </w:r>
            <w:r w:rsidR="000613F9">
              <w:rPr>
                <w:rFonts w:ascii="宋体" w:hAnsi="宋体" w:hint="eastAsia"/>
                <w:szCs w:val="21"/>
              </w:rPr>
              <w:t>针对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 w:rsidR="000613F9">
              <w:rPr>
                <w:rFonts w:ascii="宋体" w:hAnsi="宋体" w:hint="eastAsia"/>
                <w:szCs w:val="21"/>
              </w:rPr>
              <w:t>类危害，制定了</w:t>
            </w:r>
            <w:r w:rsidR="0003488B">
              <w:rPr>
                <w:rFonts w:ascii="宋体" w:hAnsi="宋体" w:hint="eastAsia"/>
                <w:szCs w:val="21"/>
              </w:rPr>
              <w:t>两</w:t>
            </w:r>
            <w:r w:rsidR="000613F9">
              <w:rPr>
                <w:rFonts w:ascii="宋体" w:hAnsi="宋体" w:hint="eastAsia"/>
                <w:szCs w:val="21"/>
              </w:rPr>
              <w:t>个C</w:t>
            </w:r>
            <w:r w:rsidR="000613F9">
              <w:rPr>
                <w:rFonts w:ascii="宋体" w:hAnsi="宋体"/>
                <w:szCs w:val="21"/>
              </w:rPr>
              <w:t>CP</w:t>
            </w:r>
            <w:r w:rsidR="000613F9">
              <w:rPr>
                <w:rFonts w:ascii="宋体" w:hAnsi="宋体" w:hint="eastAsia"/>
                <w:szCs w:val="21"/>
              </w:rPr>
              <w:t>的控制计划</w:t>
            </w:r>
          </w:p>
          <w:p w14:paraId="498834A6" w14:textId="6A79AFC4" w:rsidR="00C1544D" w:rsidRDefault="00C1544D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</w:t>
            </w:r>
            <w:r w:rsidR="0003488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6949CB">
              <w:rPr>
                <w:rFonts w:ascii="宋体" w:hAnsi="宋体" w:hint="eastAsia"/>
                <w:szCs w:val="21"/>
              </w:rPr>
              <w:t>冷藏储存</w:t>
            </w:r>
            <w:r w:rsidR="0003488B">
              <w:rPr>
                <w:rFonts w:ascii="宋体" w:hAnsi="宋体" w:hint="eastAsia"/>
                <w:szCs w:val="21"/>
              </w:rPr>
              <w:t>,C</w:t>
            </w:r>
            <w:r w:rsidR="0003488B">
              <w:rPr>
                <w:rFonts w:ascii="宋体" w:hAnsi="宋体"/>
                <w:szCs w:val="21"/>
              </w:rPr>
              <w:t>L:</w:t>
            </w:r>
            <w:r w:rsidR="0003488B" w:rsidRPr="0003488B">
              <w:rPr>
                <w:rFonts w:ascii="宋体" w:hAnsi="宋体" w:hint="eastAsia"/>
                <w:szCs w:val="21"/>
              </w:rPr>
              <w:t>冷藏库温度保持10℃以下。</w:t>
            </w:r>
            <w:r w:rsidR="006949CB" w:rsidRPr="006949CB">
              <w:rPr>
                <w:rFonts w:ascii="宋体" w:hAnsi="宋体" w:hint="eastAsia"/>
                <w:szCs w:val="21"/>
              </w:rPr>
              <w:t>。</w:t>
            </w:r>
          </w:p>
          <w:p w14:paraId="413ECD50" w14:textId="00338286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</w:t>
            </w:r>
            <w:r w:rsidR="0003488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</w:t>
            </w:r>
            <w:proofErr w:type="gramStart"/>
            <w:r w:rsidRPr="006949CB">
              <w:rPr>
                <w:rFonts w:ascii="宋体" w:hAnsi="宋体" w:hint="eastAsia"/>
                <w:szCs w:val="21"/>
              </w:rPr>
              <w:t>冷鲜产品</w:t>
            </w:r>
            <w:proofErr w:type="gramEnd"/>
            <w:r w:rsidRPr="006949CB">
              <w:rPr>
                <w:rFonts w:ascii="宋体" w:hAnsi="宋体" w:hint="eastAsia"/>
                <w:szCs w:val="21"/>
              </w:rPr>
              <w:t>冷藏）；</w:t>
            </w:r>
          </w:p>
          <w:p w14:paraId="36668987" w14:textId="335AE67F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699056B8" w:rsid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的主要依据为：</w:t>
            </w:r>
            <w:r w:rsidRPr="006949CB">
              <w:rPr>
                <w:rFonts w:ascii="宋体" w:hAnsi="宋体" w:hint="eastAsia"/>
                <w:szCs w:val="21"/>
              </w:rPr>
              <w:t>CL值确定的依据：</w:t>
            </w:r>
            <w:r w:rsidR="0003488B">
              <w:rPr>
                <w:rFonts w:ascii="宋体" w:hAnsi="宋体" w:hint="eastAsia"/>
                <w:szCs w:val="21"/>
              </w:rPr>
              <w:t>主要根据公司十多年的配送，</w:t>
            </w:r>
            <w:r w:rsidRPr="006949CB">
              <w:rPr>
                <w:rFonts w:ascii="宋体" w:hAnsi="宋体" w:hint="eastAsia"/>
                <w:szCs w:val="21"/>
              </w:rPr>
              <w:t>以往监管部门</w:t>
            </w:r>
            <w:r w:rsidR="0003488B">
              <w:rPr>
                <w:rFonts w:ascii="宋体" w:hAnsi="宋体" w:hint="eastAsia"/>
                <w:szCs w:val="21"/>
              </w:rPr>
              <w:t>的</w:t>
            </w:r>
            <w:r w:rsidRPr="006949CB">
              <w:rPr>
                <w:rFonts w:ascii="宋体" w:hAnsi="宋体" w:hint="eastAsia"/>
                <w:szCs w:val="21"/>
              </w:rPr>
              <w:t>经验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125EF19" w14:textId="25564962" w:rsidR="006949CB" w:rsidRPr="006949CB" w:rsidRDefault="006949CB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</w:t>
            </w:r>
            <w:proofErr w:type="gramStart"/>
            <w:r>
              <w:rPr>
                <w:rFonts w:ascii="宋体" w:hAnsi="宋体" w:hint="eastAsia"/>
                <w:szCs w:val="21"/>
              </w:rPr>
              <w:t>执行见</w:t>
            </w:r>
            <w:proofErr w:type="gramEnd"/>
            <w:r w:rsidR="005F4E25">
              <w:rPr>
                <w:rFonts w:ascii="宋体" w:hAnsi="宋体" w:hint="eastAsia"/>
                <w:szCs w:val="21"/>
              </w:rPr>
              <w:t>物流配送中心</w:t>
            </w:r>
            <w:r>
              <w:rPr>
                <w:rFonts w:ascii="宋体" w:hAnsi="宋体" w:hint="eastAsia"/>
                <w:szCs w:val="21"/>
              </w:rPr>
              <w:t>记录。</w:t>
            </w:r>
          </w:p>
        </w:tc>
        <w:tc>
          <w:tcPr>
            <w:tcW w:w="1585" w:type="dxa"/>
          </w:tcPr>
          <w:p w14:paraId="47525598" w14:textId="77777777" w:rsidR="00875FB3" w:rsidRPr="00815509" w:rsidRDefault="00875FB3" w:rsidP="00875FB3"/>
        </w:tc>
      </w:tr>
      <w:tr w:rsidR="00692CA8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5093D326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004" w:type="dxa"/>
          </w:tcPr>
          <w:p w14:paraId="253253E1" w14:textId="32C87DEE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本次为初次审核，制定了H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计划书内容，基本内容没有更新。</w:t>
            </w:r>
          </w:p>
        </w:tc>
        <w:tc>
          <w:tcPr>
            <w:tcW w:w="1585" w:type="dxa"/>
          </w:tcPr>
          <w:p w14:paraId="16C8AED7" w14:textId="77777777" w:rsidR="00692CA8" w:rsidRPr="00815509" w:rsidRDefault="00692CA8" w:rsidP="00692CA8"/>
        </w:tc>
      </w:tr>
      <w:tr w:rsidR="00692CA8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1C1A6E56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控制组合确认</w:t>
            </w:r>
          </w:p>
        </w:tc>
        <w:tc>
          <w:tcPr>
            <w:tcW w:w="960" w:type="dxa"/>
          </w:tcPr>
          <w:p w14:paraId="5831C59A" w14:textId="24CCD2CA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004" w:type="dxa"/>
          </w:tcPr>
          <w:p w14:paraId="3069F96C" w14:textId="5A13E221" w:rsidR="00692CA8" w:rsidRDefault="00692CA8" w:rsidP="00CE66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操作性前提方案、危害控制计划等控制措施确认，提供了2</w:t>
            </w:r>
            <w:r>
              <w:rPr>
                <w:rFonts w:ascii="宋体" w:hAnsi="宋体"/>
                <w:szCs w:val="21"/>
              </w:rPr>
              <w:t>020.1.</w:t>
            </w:r>
            <w:r w:rsidR="0003488B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日针对H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计划和</w:t>
            </w:r>
            <w:r>
              <w:rPr>
                <w:rFonts w:ascii="宋体" w:hAnsi="宋体"/>
                <w:szCs w:val="21"/>
              </w:rPr>
              <w:t>OPRP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CE66EB">
              <w:rPr>
                <w:rFonts w:ascii="宋体" w:hAnsi="宋体" w:hint="eastAsia"/>
                <w:szCs w:val="21"/>
              </w:rPr>
              <w:t>确认记录，结论为控制措施能够控制食品安全危害</w:t>
            </w:r>
            <w:r w:rsidR="002A557F">
              <w:rPr>
                <w:rFonts w:ascii="宋体" w:hAnsi="宋体" w:hint="eastAsia"/>
                <w:szCs w:val="21"/>
              </w:rPr>
              <w:t>达到预期控制水平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确认人员：</w:t>
            </w:r>
            <w:r w:rsidR="00C71839">
              <w:rPr>
                <w:rFonts w:ascii="宋体" w:hAnsi="宋体" w:hint="eastAsia"/>
                <w:szCs w:val="21"/>
              </w:rPr>
              <w:t>高飞、何秀娟、王云旗、王月华、于保坤、</w:t>
            </w:r>
            <w:proofErr w:type="gramStart"/>
            <w:r w:rsidR="00C71839">
              <w:rPr>
                <w:rFonts w:ascii="宋体" w:hAnsi="宋体" w:hint="eastAsia"/>
                <w:szCs w:val="21"/>
              </w:rPr>
              <w:t>磨娇兰</w:t>
            </w:r>
            <w:proofErr w:type="gramEnd"/>
            <w:r w:rsidR="00C71839">
              <w:rPr>
                <w:rFonts w:ascii="宋体" w:hAnsi="宋体" w:hint="eastAsia"/>
                <w:szCs w:val="21"/>
              </w:rPr>
              <w:t>、贺彩平</w:t>
            </w:r>
            <w:r w:rsidR="00CE66EB">
              <w:rPr>
                <w:rFonts w:ascii="宋体" w:hAnsi="宋体" w:hint="eastAsia"/>
                <w:szCs w:val="21"/>
              </w:rPr>
              <w:t>。</w:t>
            </w:r>
            <w:r w:rsidR="00CE66EB" w:rsidRPr="00CE66EB">
              <w:rPr>
                <w:rFonts w:ascii="宋体" w:hAnsi="宋体" w:hint="eastAsia"/>
                <w:szCs w:val="21"/>
              </w:rPr>
              <w:t>确认日期：</w:t>
            </w:r>
            <w:r w:rsidR="0003488B">
              <w:rPr>
                <w:rFonts w:ascii="宋体" w:hAnsi="宋体" w:hint="eastAsia"/>
                <w:szCs w:val="21"/>
              </w:rPr>
              <w:t>2020.1.7</w:t>
            </w:r>
          </w:p>
          <w:p w14:paraId="08768AC7" w14:textId="6C927382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基本满足要求，可接受水平。</w:t>
            </w:r>
          </w:p>
        </w:tc>
        <w:tc>
          <w:tcPr>
            <w:tcW w:w="1585" w:type="dxa"/>
          </w:tcPr>
          <w:p w14:paraId="46B6A200" w14:textId="77777777" w:rsidR="00692CA8" w:rsidRPr="00815509" w:rsidRDefault="00692CA8" w:rsidP="00692CA8"/>
        </w:tc>
      </w:tr>
      <w:tr w:rsidR="00692CA8" w14:paraId="52EF31D7" w14:textId="77777777" w:rsidTr="00692CA8">
        <w:trPr>
          <w:trHeight w:val="289"/>
        </w:trPr>
        <w:tc>
          <w:tcPr>
            <w:tcW w:w="2160" w:type="dxa"/>
          </w:tcPr>
          <w:p w14:paraId="37B1C2A5" w14:textId="45B1D43D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验证策划</w:t>
            </w:r>
          </w:p>
          <w:p w14:paraId="522808AB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AC1F329" w14:textId="64E16029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单项验证结果评价</w:t>
            </w:r>
          </w:p>
          <w:p w14:paraId="3532EF25" w14:textId="7E0D27A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B6D08A" w14:textId="556B11A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79207FF" w14:textId="08497591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52FEA6F" w14:textId="1A4164FD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9CC0E62" w14:textId="0450A29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47A3E4B" w14:textId="00B48902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8F8C953" w14:textId="61895D3A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DCA642B" w14:textId="77777777" w:rsidR="00776FCC" w:rsidRDefault="00776FCC" w:rsidP="00692CA8">
            <w:pPr>
              <w:rPr>
                <w:rFonts w:ascii="宋体" w:hAnsi="宋体"/>
                <w:szCs w:val="21"/>
              </w:rPr>
            </w:pPr>
          </w:p>
          <w:p w14:paraId="01AB9232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9F5CD08" w14:textId="2893886F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验证结果分析</w:t>
            </w:r>
          </w:p>
        </w:tc>
        <w:tc>
          <w:tcPr>
            <w:tcW w:w="960" w:type="dxa"/>
          </w:tcPr>
          <w:p w14:paraId="037CB885" w14:textId="26B54BA7" w:rsidR="00692CA8" w:rsidRDefault="00692CA8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7.</w:t>
            </w:r>
            <w:r>
              <w:rPr>
                <w:rFonts w:ascii="宋体" w:hAnsi="宋体" w:hint="eastAsia"/>
                <w:szCs w:val="21"/>
              </w:rPr>
              <w:t>8</w:t>
            </w:r>
          </w:p>
          <w:p w14:paraId="14240A75" w14:textId="77777777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2D760B00" w14:textId="2E142CF5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.4.2</w:t>
            </w:r>
          </w:p>
          <w:p w14:paraId="570D6D99" w14:textId="3932791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605B965B" w14:textId="34A413B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594906C" w14:textId="7F754344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50A28535" w14:textId="05DD25B0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FB85D7" w14:textId="3F4A45B9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1F61A206" w14:textId="7F919585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0F220B40" w14:textId="28165A83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7C9B1945" w14:textId="4857025A" w:rsidR="002A557F" w:rsidRDefault="002A557F" w:rsidP="00692CA8">
            <w:pPr>
              <w:rPr>
                <w:rFonts w:ascii="宋体" w:hAnsi="宋体"/>
                <w:szCs w:val="21"/>
              </w:rPr>
            </w:pPr>
          </w:p>
          <w:p w14:paraId="4D020512" w14:textId="77777777" w:rsidR="00776FCC" w:rsidRDefault="00776FCC" w:rsidP="00692CA8">
            <w:pPr>
              <w:rPr>
                <w:rFonts w:ascii="宋体" w:hAnsi="宋体"/>
                <w:szCs w:val="21"/>
              </w:rPr>
            </w:pPr>
          </w:p>
          <w:p w14:paraId="75C78C43" w14:textId="23776492" w:rsidR="00CE66EB" w:rsidRDefault="00CE66EB" w:rsidP="00692C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.4.3</w:t>
            </w:r>
          </w:p>
        </w:tc>
        <w:tc>
          <w:tcPr>
            <w:tcW w:w="10004" w:type="dxa"/>
          </w:tcPr>
          <w:p w14:paraId="6FF1E8B5" w14:textId="5E650934" w:rsidR="00692CA8" w:rsidRDefault="00692CA8" w:rsidP="00692C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制定了《</w:t>
            </w:r>
            <w:r w:rsidR="00CE66EB" w:rsidRPr="00CE66EB">
              <w:rPr>
                <w:rFonts w:ascii="宋体" w:hAnsi="宋体" w:hint="eastAsia"/>
                <w:szCs w:val="21"/>
              </w:rPr>
              <w:t>验证程序》</w:t>
            </w:r>
            <w:r w:rsidR="002A557F">
              <w:rPr>
                <w:rFonts w:ascii="宋体" w:hAnsi="宋体" w:hint="eastAsia"/>
                <w:szCs w:val="21"/>
              </w:rPr>
              <w:t>，对各项确认和验证工作进行了相应规定，</w:t>
            </w:r>
            <w:r w:rsidR="0003488B">
              <w:rPr>
                <w:rFonts w:ascii="宋体" w:hAnsi="宋体" w:hint="eastAsia"/>
                <w:szCs w:val="21"/>
              </w:rPr>
              <w:t>具体策划及实施情况如下：</w:t>
            </w:r>
          </w:p>
          <w:p w14:paraId="2848FB90" w14:textId="6E8E03A0" w:rsidR="0003488B" w:rsidRDefault="00692CA8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</w:t>
            </w:r>
            <w:r w:rsidR="0003488B">
              <w:rPr>
                <w:rFonts w:ascii="宋体" w:hAnsi="宋体" w:hint="eastAsia"/>
                <w:szCs w:val="21"/>
              </w:rPr>
              <w:t>结果评价及</w:t>
            </w:r>
            <w:r>
              <w:rPr>
                <w:rFonts w:ascii="宋体" w:hAnsi="宋体" w:hint="eastAsia"/>
                <w:szCs w:val="21"/>
              </w:rPr>
              <w:t>记录：对体系进行验证内容。H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计划书中制定了验证计划，</w:t>
            </w:r>
            <w:r w:rsidRPr="00B9495C">
              <w:rPr>
                <w:rFonts w:ascii="宋体" w:hAnsi="宋体" w:hint="eastAsia"/>
                <w:szCs w:val="21"/>
              </w:rPr>
              <w:t>产品描述、工艺流程、危害分析、HACCP计划验证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HACCP计划的监控记录验证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OPRP内容的记录验证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人员健康评价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沟通渠道验证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体系的验证（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.8</w:t>
            </w:r>
            <w:r w:rsidR="002A557F">
              <w:rPr>
                <w:rFonts w:ascii="宋体" w:hAnsi="宋体" w:hint="eastAsia"/>
                <w:szCs w:val="21"/>
              </w:rPr>
              <w:t>-</w:t>
            </w:r>
            <w:r w:rsidR="002A557F">
              <w:rPr>
                <w:rFonts w:ascii="宋体" w:hAnsi="宋体"/>
                <w:szCs w:val="21"/>
              </w:rPr>
              <w:t>9</w:t>
            </w:r>
            <w:r w:rsidRPr="00B9495C">
              <w:rPr>
                <w:rFonts w:ascii="宋体" w:hAnsi="宋体" w:hint="eastAsia"/>
                <w:szCs w:val="21"/>
              </w:rPr>
              <w:t>内审和</w:t>
            </w:r>
            <w:r w:rsidR="002A557F">
              <w:rPr>
                <w:rFonts w:ascii="宋体" w:hAnsi="宋体" w:hint="eastAsia"/>
                <w:szCs w:val="21"/>
              </w:rPr>
              <w:t>5</w:t>
            </w:r>
            <w:r w:rsidR="002A557F">
              <w:rPr>
                <w:rFonts w:ascii="宋体" w:hAnsi="宋体"/>
                <w:szCs w:val="21"/>
              </w:rPr>
              <w:t>.1</w:t>
            </w:r>
            <w:r w:rsidR="0003488B">
              <w:rPr>
                <w:rFonts w:ascii="宋体" w:hAnsi="宋体"/>
                <w:szCs w:val="21"/>
              </w:rPr>
              <w:t>8</w:t>
            </w:r>
            <w:r w:rsidRPr="00B9495C">
              <w:rPr>
                <w:rFonts w:ascii="宋体" w:hAnsi="宋体" w:hint="eastAsia"/>
                <w:szCs w:val="21"/>
              </w:rPr>
              <w:t>管理评审）</w:t>
            </w:r>
            <w:r w:rsidR="002A557F">
              <w:rPr>
                <w:rFonts w:ascii="宋体" w:hAnsi="宋体" w:hint="eastAsia"/>
                <w:szCs w:val="21"/>
              </w:rPr>
              <w:t>、</w:t>
            </w:r>
            <w:r w:rsidRPr="00B9495C">
              <w:rPr>
                <w:rFonts w:ascii="宋体" w:hAnsi="宋体" w:hint="eastAsia"/>
                <w:szCs w:val="21"/>
              </w:rPr>
              <w:t>监视和测量设备的检定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OPRP内容的验证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化学品标识及管理的检查验证</w:t>
            </w:r>
            <w:r w:rsidR="002A557F">
              <w:rPr>
                <w:rFonts w:ascii="宋体" w:hAnsi="宋体" w:hint="eastAsia"/>
                <w:szCs w:val="21"/>
              </w:rPr>
              <w:t>；</w:t>
            </w:r>
            <w:r w:rsidRPr="00B9495C">
              <w:rPr>
                <w:rFonts w:ascii="宋体" w:hAnsi="宋体" w:hint="eastAsia"/>
                <w:szCs w:val="21"/>
              </w:rPr>
              <w:t>防鼠害情况验证</w:t>
            </w:r>
            <w:r>
              <w:rPr>
                <w:rFonts w:ascii="宋体" w:hAnsi="宋体" w:hint="eastAsia"/>
                <w:szCs w:val="21"/>
              </w:rPr>
              <w:t>等内容进行验证。</w:t>
            </w:r>
            <w:r w:rsidR="00F155EF">
              <w:rPr>
                <w:rFonts w:ascii="宋体" w:hAnsi="宋体" w:hint="eastAsia"/>
                <w:szCs w:val="21"/>
              </w:rPr>
              <w:t>抽</w:t>
            </w:r>
            <w:r w:rsidR="002A557F">
              <w:rPr>
                <w:rFonts w:ascii="宋体" w:hAnsi="宋体" w:hint="eastAsia"/>
                <w:szCs w:val="21"/>
              </w:rPr>
              <w:t>查</w:t>
            </w:r>
            <w:r w:rsidR="00776FCC" w:rsidRPr="00776FCC">
              <w:rPr>
                <w:rFonts w:ascii="宋体" w:hAnsi="宋体" w:hint="eastAsia"/>
                <w:szCs w:val="21"/>
              </w:rPr>
              <w:t>CCP1监控的执行情况</w:t>
            </w:r>
            <w:r w:rsidR="00776FCC">
              <w:rPr>
                <w:rFonts w:ascii="宋体" w:hAnsi="宋体" w:hint="eastAsia"/>
                <w:szCs w:val="21"/>
              </w:rPr>
              <w:t>的</w:t>
            </w:r>
            <w:r w:rsidR="002A557F">
              <w:rPr>
                <w:rFonts w:ascii="宋体" w:hAnsi="宋体" w:hint="eastAsia"/>
                <w:szCs w:val="21"/>
              </w:rPr>
              <w:t>验证时间为2</w:t>
            </w:r>
            <w:r w:rsidR="002A557F">
              <w:rPr>
                <w:rFonts w:ascii="宋体" w:hAnsi="宋体"/>
                <w:szCs w:val="21"/>
              </w:rPr>
              <w:t>020.5.7</w:t>
            </w:r>
            <w:r w:rsidR="002A557F">
              <w:rPr>
                <w:rFonts w:ascii="宋体" w:hAnsi="宋体" w:hint="eastAsia"/>
                <w:szCs w:val="21"/>
              </w:rPr>
              <w:t>，验证结论为</w:t>
            </w:r>
            <w:r w:rsidR="00776FCC" w:rsidRPr="00776FCC">
              <w:rPr>
                <w:rFonts w:ascii="宋体" w:hAnsi="宋体" w:hint="eastAsia"/>
                <w:szCs w:val="21"/>
              </w:rPr>
              <w:t>上述验证结果表明公司的CCP1是受控的，结果是符合的</w:t>
            </w:r>
            <w:r w:rsidR="002A557F">
              <w:rPr>
                <w:rFonts w:ascii="宋体" w:hAnsi="宋体" w:hint="eastAsia"/>
                <w:szCs w:val="21"/>
              </w:rPr>
              <w:t>，验证人为：</w:t>
            </w:r>
            <w:r w:rsidR="00C71839">
              <w:rPr>
                <w:rFonts w:ascii="宋体" w:hAnsi="宋体" w:hint="eastAsia"/>
                <w:szCs w:val="21"/>
              </w:rPr>
              <w:t>高飞、何秀娟、王云旗、王月华、</w:t>
            </w:r>
            <w:r w:rsidR="00C71839">
              <w:rPr>
                <w:rFonts w:ascii="宋体" w:hAnsi="宋体" w:hint="eastAsia"/>
                <w:szCs w:val="21"/>
              </w:rPr>
              <w:lastRenderedPageBreak/>
              <w:t>于保坤、</w:t>
            </w:r>
            <w:proofErr w:type="gramStart"/>
            <w:r w:rsidR="00C71839">
              <w:rPr>
                <w:rFonts w:ascii="宋体" w:hAnsi="宋体" w:hint="eastAsia"/>
                <w:szCs w:val="21"/>
              </w:rPr>
              <w:t>磨娇兰</w:t>
            </w:r>
            <w:proofErr w:type="gramEnd"/>
            <w:r w:rsidR="00C71839">
              <w:rPr>
                <w:rFonts w:ascii="宋体" w:hAnsi="宋体" w:hint="eastAsia"/>
                <w:szCs w:val="21"/>
              </w:rPr>
              <w:t>、贺彩平</w:t>
            </w:r>
            <w:r w:rsidR="002A557F">
              <w:rPr>
                <w:rFonts w:ascii="宋体" w:hAnsi="宋体" w:hint="eastAsia"/>
                <w:szCs w:val="21"/>
              </w:rPr>
              <w:t>。</w:t>
            </w:r>
          </w:p>
          <w:p w14:paraId="624387F4" w14:textId="592E1320" w:rsidR="00692CA8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另外抽查</w:t>
            </w:r>
            <w:r w:rsidR="00776FCC">
              <w:rPr>
                <w:rFonts w:ascii="宋体" w:hAnsi="宋体" w:hint="eastAsia"/>
                <w:szCs w:val="21"/>
              </w:rPr>
              <w:t>流程图、操作性前提方案</w:t>
            </w:r>
            <w:r>
              <w:rPr>
                <w:rFonts w:ascii="宋体" w:hAnsi="宋体" w:hint="eastAsia"/>
                <w:szCs w:val="21"/>
              </w:rPr>
              <w:t>等验证记录，基本符合要求。</w:t>
            </w:r>
          </w:p>
          <w:p w14:paraId="035CD6D0" w14:textId="69B716D3" w:rsidR="002A557F" w:rsidRPr="002A557F" w:rsidRDefault="002A557F" w:rsidP="002A55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提供了</w:t>
            </w:r>
            <w:r w:rsidR="006E77DB" w:rsidRPr="006E77DB">
              <w:rPr>
                <w:rFonts w:ascii="宋体" w:hAnsi="宋体" w:hint="eastAsia"/>
                <w:szCs w:val="21"/>
              </w:rPr>
              <w:t>2020年5月12日</w:t>
            </w:r>
            <w:r w:rsidR="006E77DB">
              <w:rPr>
                <w:rFonts w:ascii="宋体" w:hAnsi="宋体" w:hint="eastAsia"/>
                <w:szCs w:val="21"/>
              </w:rPr>
              <w:t>由食品安全小组进行验证结果的分析报告，内容包括前提方案、操作性前提方案、危害控制计划等十项内容，较为全面，结论为：</w:t>
            </w:r>
            <w:r w:rsidR="006E77DB" w:rsidRPr="006E77DB">
              <w:rPr>
                <w:rFonts w:ascii="宋体" w:hAnsi="宋体" w:hint="eastAsia"/>
                <w:szCs w:val="21"/>
              </w:rPr>
              <w:t>我公司的质量和食品安全管理体系的建立和实施是有效的，通过质量和食品安全管理体系的运作，向顾客提供安全的产品得到了有效保证。</w:t>
            </w:r>
            <w:r w:rsidR="00C01C59">
              <w:rPr>
                <w:rFonts w:ascii="宋体" w:hAnsi="宋体" w:hint="eastAsia"/>
                <w:szCs w:val="21"/>
              </w:rPr>
              <w:t>报告编制人为食品安全小组组长高飞，</w:t>
            </w:r>
            <w:r w:rsidR="006E77DB">
              <w:rPr>
                <w:rFonts w:ascii="宋体"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1BA98F67" w14:textId="77777777" w:rsidR="00692CA8" w:rsidRPr="00815509" w:rsidRDefault="00692CA8" w:rsidP="00692CA8"/>
        </w:tc>
      </w:tr>
    </w:tbl>
    <w:p w14:paraId="590610C3" w14:textId="77777777" w:rsidR="008973EE" w:rsidRDefault="00346088">
      <w:r>
        <w:ptab w:relativeTo="margin" w:alignment="center" w:leader="none"/>
      </w:r>
    </w:p>
    <w:p w14:paraId="58BDFEB3" w14:textId="77777777" w:rsidR="007757F3" w:rsidRDefault="000A1263"/>
    <w:p w14:paraId="0BE10E85" w14:textId="77777777" w:rsidR="007757F3" w:rsidRDefault="000A1263"/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4943" w14:textId="77777777" w:rsidR="000A1263" w:rsidRDefault="000A1263">
      <w:r>
        <w:separator/>
      </w:r>
    </w:p>
  </w:endnote>
  <w:endnote w:type="continuationSeparator" w:id="0">
    <w:p w14:paraId="62DB7AFE" w14:textId="77777777" w:rsidR="000A1263" w:rsidRDefault="000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0A12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7B9C" w14:textId="77777777" w:rsidR="000A1263" w:rsidRDefault="000A1263">
      <w:r>
        <w:separator/>
      </w:r>
    </w:p>
  </w:footnote>
  <w:footnote w:type="continuationSeparator" w:id="0">
    <w:p w14:paraId="7A7ABBE5" w14:textId="77777777" w:rsidR="000A1263" w:rsidRDefault="000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77777777" w:rsidR="007757F3" w:rsidRDefault="000A1263" w:rsidP="007757F3">
    <w:pPr>
      <w:pStyle w:val="a7"/>
      <w:pBdr>
        <w:bottom w:val="nil"/>
      </w:pBdr>
      <w:spacing w:line="320" w:lineRule="exact"/>
      <w:jc w:val="left"/>
    </w:pPr>
    <w:r>
      <w:pict w14:anchorId="33316A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09D444E2" w14:textId="77777777" w:rsidR="007757F3" w:rsidRPr="000B51BD" w:rsidRDefault="00346088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608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46088" w:rsidRPr="00390345">
      <w:rPr>
        <w:rStyle w:val="CharChar1"/>
        <w:rFonts w:hint="default"/>
        <w:w w:val="90"/>
      </w:rPr>
      <w:t>Co.,Ltd</w:t>
    </w:r>
    <w:proofErr w:type="spellEnd"/>
    <w:r w:rsidR="00346088" w:rsidRPr="00390345">
      <w:rPr>
        <w:rStyle w:val="CharChar1"/>
        <w:rFonts w:hint="default"/>
        <w:w w:val="90"/>
      </w:rPr>
      <w:t>.</w:t>
    </w:r>
    <w:proofErr w:type="gramEnd"/>
  </w:p>
  <w:p w14:paraId="5EBB5697" w14:textId="77777777" w:rsidR="007757F3" w:rsidRDefault="000A12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14"/>
    <w:rsid w:val="0003488B"/>
    <w:rsid w:val="000613F9"/>
    <w:rsid w:val="000A1263"/>
    <w:rsid w:val="0010040B"/>
    <w:rsid w:val="00130C4D"/>
    <w:rsid w:val="001341D0"/>
    <w:rsid w:val="001F4ECD"/>
    <w:rsid w:val="00225D5D"/>
    <w:rsid w:val="00286BA0"/>
    <w:rsid w:val="0029137D"/>
    <w:rsid w:val="002A557F"/>
    <w:rsid w:val="002D5E55"/>
    <w:rsid w:val="00346088"/>
    <w:rsid w:val="003B0FEB"/>
    <w:rsid w:val="003F1239"/>
    <w:rsid w:val="00401C63"/>
    <w:rsid w:val="004045EA"/>
    <w:rsid w:val="00450714"/>
    <w:rsid w:val="0059198E"/>
    <w:rsid w:val="005C53DF"/>
    <w:rsid w:val="005D7A61"/>
    <w:rsid w:val="005F4E25"/>
    <w:rsid w:val="00611FB4"/>
    <w:rsid w:val="00614E3B"/>
    <w:rsid w:val="0062625B"/>
    <w:rsid w:val="00692CA8"/>
    <w:rsid w:val="006949CB"/>
    <w:rsid w:val="006E77DB"/>
    <w:rsid w:val="00753EE5"/>
    <w:rsid w:val="00776FCC"/>
    <w:rsid w:val="00815509"/>
    <w:rsid w:val="00875FB3"/>
    <w:rsid w:val="008A615F"/>
    <w:rsid w:val="008C3104"/>
    <w:rsid w:val="008C494A"/>
    <w:rsid w:val="009B626B"/>
    <w:rsid w:val="00A30402"/>
    <w:rsid w:val="00A74318"/>
    <w:rsid w:val="00AE5704"/>
    <w:rsid w:val="00AE6FC4"/>
    <w:rsid w:val="00B04FD6"/>
    <w:rsid w:val="00B65320"/>
    <w:rsid w:val="00B81F87"/>
    <w:rsid w:val="00BD7639"/>
    <w:rsid w:val="00C01C59"/>
    <w:rsid w:val="00C1544D"/>
    <w:rsid w:val="00C51755"/>
    <w:rsid w:val="00C71839"/>
    <w:rsid w:val="00CE30FF"/>
    <w:rsid w:val="00CE66EB"/>
    <w:rsid w:val="00D5228E"/>
    <w:rsid w:val="00D56D23"/>
    <w:rsid w:val="00E45E37"/>
    <w:rsid w:val="00E52063"/>
    <w:rsid w:val="00F155EF"/>
    <w:rsid w:val="00F63205"/>
    <w:rsid w:val="00FB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58</cp:revision>
  <dcterms:created xsi:type="dcterms:W3CDTF">2015-06-17T12:51:00Z</dcterms:created>
  <dcterms:modified xsi:type="dcterms:W3CDTF">2020-07-05T14:42:00Z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