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1015-2022-Q-2024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北京中海远通物流有限公司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2022-N1QMS-7100863</w:t>
            </w:r>
          </w:p>
        </w:tc>
        <w:tc>
          <w:tcPr>
            <w:tcW w:w="3145" w:type="dxa"/>
            <w:vAlign w:val="center"/>
          </w:tcPr>
          <w:p w:rsidR="00F9189D">
            <w:pPr>
              <w:spacing w:line="360" w:lineRule="auto"/>
              <w:jc w:val="center"/>
              <w:rPr>
                <w:b/>
                <w:szCs w:val="21"/>
              </w:rPr>
            </w:pPr>
            <w:r>
              <w:rPr>
                <w:b/>
                <w:szCs w:val="21"/>
              </w:rPr>
              <w:t>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2024年09月04日 上午至2024年09月04日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北京市怀柔区雁栖镇陈各庄村73号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北京市昌平区阳坊镇极东产业园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