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9D9" w:rsidRPr="000351EF" w:rsidRDefault="006149D9" w:rsidP="006149D9">
      <w:pPr>
        <w:jc w:val="center"/>
        <w:rPr>
          <w:b/>
          <w:bCs/>
          <w:color w:val="000000"/>
          <w:sz w:val="32"/>
          <w:szCs w:val="32"/>
        </w:rPr>
      </w:pPr>
      <w:r w:rsidRPr="000351EF">
        <w:rPr>
          <w:rFonts w:hint="eastAsia"/>
          <w:b/>
          <w:bCs/>
          <w:color w:val="000000"/>
          <w:sz w:val="32"/>
          <w:szCs w:val="32"/>
        </w:rPr>
        <w:t>测量过程计量要求导出记录</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3234"/>
        <w:gridCol w:w="1872"/>
        <w:gridCol w:w="2480"/>
      </w:tblGrid>
      <w:tr w:rsidR="006149D9" w:rsidTr="00B77E73">
        <w:trPr>
          <w:trHeight w:val="386"/>
          <w:jc w:val="center"/>
        </w:trPr>
        <w:tc>
          <w:tcPr>
            <w:tcW w:w="1536" w:type="dxa"/>
            <w:vAlign w:val="center"/>
          </w:tcPr>
          <w:p w:rsidR="006149D9" w:rsidRDefault="006149D9" w:rsidP="00B77E73">
            <w:pPr>
              <w:jc w:val="center"/>
              <w:rPr>
                <w:b/>
                <w:bCs/>
                <w:color w:val="000000"/>
              </w:rPr>
            </w:pPr>
            <w:r>
              <w:rPr>
                <w:rFonts w:hint="eastAsia"/>
                <w:b/>
                <w:bCs/>
                <w:color w:val="000000"/>
              </w:rPr>
              <w:t>测量过程名称</w:t>
            </w:r>
          </w:p>
        </w:tc>
        <w:tc>
          <w:tcPr>
            <w:tcW w:w="3234" w:type="dxa"/>
            <w:vAlign w:val="center"/>
          </w:tcPr>
          <w:p w:rsidR="006149D9" w:rsidRDefault="00344CB3" w:rsidP="00B77E73">
            <w:pPr>
              <w:spacing w:line="360" w:lineRule="auto"/>
              <w:jc w:val="center"/>
              <w:rPr>
                <w:rFonts w:ascii="宋体" w:hAnsi="宋体"/>
                <w:b/>
                <w:bCs/>
                <w:color w:val="000000"/>
              </w:rPr>
            </w:pPr>
            <w:r w:rsidRPr="00645C7E">
              <w:rPr>
                <w:rFonts w:hint="eastAsia"/>
                <w:bCs/>
                <w:color w:val="000000"/>
              </w:rPr>
              <w:t>数字多用表测量过程</w:t>
            </w:r>
          </w:p>
        </w:tc>
        <w:tc>
          <w:tcPr>
            <w:tcW w:w="1872" w:type="dxa"/>
            <w:vAlign w:val="center"/>
          </w:tcPr>
          <w:p w:rsidR="006149D9" w:rsidRDefault="006149D9" w:rsidP="00B77E73">
            <w:pPr>
              <w:jc w:val="center"/>
              <w:rPr>
                <w:b/>
                <w:bCs/>
                <w:color w:val="000000"/>
              </w:rPr>
            </w:pPr>
            <w:r>
              <w:rPr>
                <w:rFonts w:hint="eastAsia"/>
                <w:b/>
                <w:bCs/>
                <w:color w:val="000000"/>
              </w:rPr>
              <w:t>测量要求</w:t>
            </w:r>
          </w:p>
        </w:tc>
        <w:tc>
          <w:tcPr>
            <w:tcW w:w="2480" w:type="dxa"/>
            <w:vAlign w:val="center"/>
          </w:tcPr>
          <w:p w:rsidR="006149D9" w:rsidRPr="00FA0A51" w:rsidRDefault="006149D9" w:rsidP="00B77E73">
            <w:pPr>
              <w:jc w:val="center"/>
              <w:rPr>
                <w:bCs/>
                <w:color w:val="000000"/>
                <w:szCs w:val="21"/>
              </w:rPr>
            </w:pPr>
            <w:r w:rsidRPr="00FA0A51">
              <w:rPr>
                <w:rFonts w:hint="eastAsia"/>
                <w:bCs/>
                <w:color w:val="000000"/>
                <w:szCs w:val="21"/>
              </w:rPr>
              <w:t>±</w:t>
            </w:r>
            <w:r w:rsidRPr="00FA0A51">
              <w:rPr>
                <w:rFonts w:hint="eastAsia"/>
                <w:bCs/>
                <w:color w:val="000000"/>
                <w:szCs w:val="21"/>
              </w:rPr>
              <w:t>0.0</w:t>
            </w:r>
            <w:r w:rsidR="00645C7E">
              <w:rPr>
                <w:bCs/>
                <w:color w:val="000000"/>
                <w:szCs w:val="21"/>
              </w:rPr>
              <w:t>08V</w:t>
            </w:r>
          </w:p>
        </w:tc>
      </w:tr>
      <w:tr w:rsidR="006149D9" w:rsidTr="00B77E73">
        <w:trPr>
          <w:trHeight w:val="386"/>
          <w:jc w:val="center"/>
        </w:trPr>
        <w:tc>
          <w:tcPr>
            <w:tcW w:w="1536" w:type="dxa"/>
            <w:vAlign w:val="center"/>
          </w:tcPr>
          <w:p w:rsidR="006149D9" w:rsidRDefault="006149D9" w:rsidP="00B77E73">
            <w:pPr>
              <w:jc w:val="center"/>
              <w:rPr>
                <w:b/>
                <w:bCs/>
                <w:color w:val="000000"/>
              </w:rPr>
            </w:pPr>
            <w:r>
              <w:rPr>
                <w:rFonts w:hint="eastAsia"/>
                <w:b/>
                <w:bCs/>
                <w:color w:val="000000"/>
              </w:rPr>
              <w:t>导出日期</w:t>
            </w:r>
          </w:p>
        </w:tc>
        <w:tc>
          <w:tcPr>
            <w:tcW w:w="3234" w:type="dxa"/>
            <w:vAlign w:val="center"/>
          </w:tcPr>
          <w:p w:rsidR="006149D9" w:rsidRDefault="006149D9" w:rsidP="00B77E73">
            <w:pPr>
              <w:spacing w:line="360" w:lineRule="auto"/>
              <w:jc w:val="center"/>
              <w:rPr>
                <w:b/>
                <w:bCs/>
                <w:color w:val="000000"/>
              </w:rPr>
            </w:pPr>
            <w:r>
              <w:rPr>
                <w:rFonts w:ascii="宋体" w:hAnsi="宋体" w:hint="eastAsia"/>
                <w:color w:val="000000"/>
              </w:rPr>
              <w:t>2020.6.4</w:t>
            </w:r>
          </w:p>
        </w:tc>
        <w:tc>
          <w:tcPr>
            <w:tcW w:w="1872" w:type="dxa"/>
            <w:vAlign w:val="center"/>
          </w:tcPr>
          <w:p w:rsidR="006149D9" w:rsidRDefault="006149D9" w:rsidP="00B77E73">
            <w:pPr>
              <w:jc w:val="center"/>
              <w:rPr>
                <w:b/>
                <w:bCs/>
                <w:color w:val="000000"/>
              </w:rPr>
            </w:pPr>
            <w:r>
              <w:rPr>
                <w:rFonts w:hint="eastAsia"/>
                <w:b/>
                <w:bCs/>
                <w:color w:val="000000"/>
              </w:rPr>
              <w:t>导出人</w:t>
            </w:r>
          </w:p>
        </w:tc>
        <w:tc>
          <w:tcPr>
            <w:tcW w:w="2480" w:type="dxa"/>
            <w:vAlign w:val="center"/>
          </w:tcPr>
          <w:p w:rsidR="006149D9" w:rsidRPr="00FA0A51" w:rsidRDefault="00645C7E" w:rsidP="00B77E73">
            <w:pPr>
              <w:jc w:val="center"/>
              <w:rPr>
                <w:bCs/>
                <w:color w:val="000000"/>
              </w:rPr>
            </w:pPr>
            <w:r>
              <w:rPr>
                <w:rFonts w:hint="eastAsia"/>
                <w:bCs/>
                <w:color w:val="000000"/>
              </w:rPr>
              <w:t>熊斌</w:t>
            </w:r>
          </w:p>
        </w:tc>
      </w:tr>
      <w:tr w:rsidR="006149D9" w:rsidTr="00B77E73">
        <w:trPr>
          <w:trHeight w:val="9623"/>
          <w:jc w:val="center"/>
        </w:trPr>
        <w:tc>
          <w:tcPr>
            <w:tcW w:w="9122" w:type="dxa"/>
            <w:gridSpan w:val="4"/>
          </w:tcPr>
          <w:p w:rsidR="006149D9" w:rsidRDefault="006149D9" w:rsidP="00B77E73">
            <w:pPr>
              <w:numPr>
                <w:ilvl w:val="0"/>
                <w:numId w:val="1"/>
              </w:numPr>
              <w:spacing w:line="360" w:lineRule="auto"/>
              <w:rPr>
                <w:rFonts w:ascii="宋体" w:hAnsi="宋体"/>
                <w:b/>
                <w:color w:val="000000"/>
              </w:rPr>
            </w:pPr>
            <w:r>
              <w:rPr>
                <w:rFonts w:ascii="宋体" w:hAnsi="宋体" w:hint="eastAsia"/>
                <w:b/>
                <w:color w:val="000000"/>
              </w:rPr>
              <w:t>测量过程控制要求及依据：</w:t>
            </w:r>
          </w:p>
          <w:p w:rsidR="006149D9" w:rsidRPr="004D5CC9" w:rsidRDefault="006149D9" w:rsidP="00B77E73">
            <w:pPr>
              <w:spacing w:line="360" w:lineRule="auto"/>
              <w:rPr>
                <w:rFonts w:ascii="宋体" w:hAnsi="宋体"/>
                <w:color w:val="000000"/>
              </w:rPr>
            </w:pPr>
            <w:r>
              <w:rPr>
                <w:rFonts w:ascii="宋体" w:hAnsi="宋体" w:hint="eastAsia"/>
                <w:color w:val="000000"/>
              </w:rPr>
              <w:t xml:space="preserve">1.1  </w:t>
            </w:r>
            <w:r>
              <w:rPr>
                <w:rFonts w:ascii="宋体" w:hAnsi="宋体" w:hint="eastAsia"/>
                <w:color w:val="000000"/>
                <w:szCs w:val="21"/>
              </w:rPr>
              <w:t>依据的文件名称：</w:t>
            </w:r>
            <w:r w:rsidR="00B31206" w:rsidRPr="00B31206">
              <w:rPr>
                <w:rFonts w:ascii="宋体" w:hAnsi="宋体" w:hint="eastAsia"/>
                <w:color w:val="000000"/>
                <w:szCs w:val="21"/>
              </w:rPr>
              <w:t>HDJC-321-2017数字多用表测量过程控制规范</w:t>
            </w:r>
            <w:r w:rsidR="00B31206" w:rsidRPr="00B31206">
              <w:rPr>
                <w:rFonts w:ascii="宋体" w:hAnsi="宋体" w:hint="eastAsia"/>
                <w:color w:val="000000"/>
                <w:szCs w:val="21"/>
              </w:rPr>
              <w:t>、</w:t>
            </w:r>
            <w:r w:rsidR="00645C7E" w:rsidRPr="00645C7E">
              <w:rPr>
                <w:rFonts w:ascii="宋体" w:hAnsi="宋体" w:hint="eastAsia"/>
                <w:color w:val="000000"/>
                <w:szCs w:val="21"/>
              </w:rPr>
              <w:t>JJF1587-2016数字多用表校准规范</w:t>
            </w:r>
            <w:r>
              <w:rPr>
                <w:rFonts w:ascii="宋体" w:hAnsi="宋体" w:hint="eastAsia"/>
                <w:color w:val="000000"/>
              </w:rPr>
              <w:t>。</w:t>
            </w:r>
          </w:p>
          <w:p w:rsidR="006149D9" w:rsidRDefault="006149D9" w:rsidP="00B77E73">
            <w:pPr>
              <w:spacing w:line="360" w:lineRule="auto"/>
              <w:rPr>
                <w:rFonts w:ascii="宋体" w:hAnsi="宋体"/>
                <w:color w:val="000000"/>
              </w:rPr>
            </w:pPr>
            <w:r>
              <w:rPr>
                <w:rFonts w:ascii="宋体" w:hAnsi="宋体" w:hint="eastAsia"/>
                <w:color w:val="000000"/>
              </w:rPr>
              <w:t>2.</w:t>
            </w:r>
            <w:r>
              <w:rPr>
                <w:rFonts w:ascii="宋体" w:hAnsi="宋体" w:hint="eastAsia"/>
                <w:b/>
                <w:color w:val="000000"/>
              </w:rPr>
              <w:t>转化为测量过程的计量要求：</w:t>
            </w:r>
          </w:p>
          <w:p w:rsidR="006149D9" w:rsidRDefault="006149D9" w:rsidP="00B77E73">
            <w:pPr>
              <w:spacing w:line="360" w:lineRule="auto"/>
              <w:ind w:left="5880" w:hangingChars="2800" w:hanging="5880"/>
              <w:rPr>
                <w:rFonts w:ascii="宋体" w:hAnsi="宋体"/>
                <w:color w:val="000000"/>
                <w:szCs w:val="21"/>
              </w:rPr>
            </w:pPr>
            <w:r>
              <w:rPr>
                <w:rFonts w:ascii="宋体" w:hAnsi="宋体" w:hint="eastAsia"/>
                <w:color w:val="000000"/>
              </w:rPr>
              <w:t>2.1</w:t>
            </w:r>
            <w:r>
              <w:rPr>
                <w:rFonts w:ascii="宋体" w:hAnsi="宋体" w:hint="eastAsia"/>
                <w:color w:val="000000"/>
                <w:szCs w:val="21"/>
              </w:rPr>
              <w:t>测量范围：</w:t>
            </w:r>
            <w:r w:rsidR="00B31206" w:rsidRPr="00B31206">
              <w:rPr>
                <w:rFonts w:ascii="宋体" w:hAnsi="宋体"/>
                <w:color w:val="000000"/>
                <w:szCs w:val="21"/>
              </w:rPr>
              <w:t>10mV～1000V</w:t>
            </w:r>
          </w:p>
          <w:p w:rsidR="006149D9" w:rsidRDefault="006149D9" w:rsidP="00B77E73">
            <w:pPr>
              <w:spacing w:line="360" w:lineRule="auto"/>
              <w:ind w:left="5880" w:hangingChars="2800" w:hanging="5880"/>
              <w:rPr>
                <w:rFonts w:ascii="宋体" w:hAnsi="宋体"/>
                <w:color w:val="000000"/>
                <w:szCs w:val="21"/>
              </w:rPr>
            </w:pPr>
            <w:r>
              <w:rPr>
                <w:rFonts w:ascii="宋体" w:hAnsi="宋体" w:hint="eastAsia"/>
                <w:color w:val="000000"/>
                <w:szCs w:val="21"/>
              </w:rPr>
              <w:t>2.2最大允许测量误差：</w:t>
            </w:r>
            <w:r w:rsidR="00B31206" w:rsidRPr="00B31206">
              <w:rPr>
                <w:rFonts w:ascii="宋体" w:hAnsi="宋体" w:hint="eastAsia"/>
                <w:color w:val="000000"/>
                <w:szCs w:val="21"/>
              </w:rPr>
              <w:t>±0.008V</w:t>
            </w:r>
          </w:p>
          <w:p w:rsidR="006149D9" w:rsidRDefault="006149D9" w:rsidP="00B77E73">
            <w:pPr>
              <w:spacing w:line="360" w:lineRule="auto"/>
              <w:rPr>
                <w:rFonts w:ascii="宋体" w:hAnsi="宋体"/>
                <w:color w:val="000000"/>
                <w:szCs w:val="21"/>
              </w:rPr>
            </w:pPr>
            <w:r>
              <w:rPr>
                <w:rFonts w:ascii="宋体" w:hAnsi="宋体" w:hint="eastAsia"/>
                <w:color w:val="000000"/>
                <w:szCs w:val="21"/>
              </w:rPr>
              <w:t>2.3允许不确定度：</w:t>
            </w:r>
            <w:r>
              <w:rPr>
                <w:rFonts w:hint="eastAsia"/>
                <w:color w:val="000000"/>
                <w:szCs w:val="21"/>
              </w:rPr>
              <w:t>无</w:t>
            </w:r>
          </w:p>
          <w:p w:rsidR="006149D9" w:rsidRPr="006E0CEB" w:rsidRDefault="006149D9" w:rsidP="00B77E73">
            <w:pPr>
              <w:spacing w:line="360" w:lineRule="auto"/>
              <w:rPr>
                <w:color w:val="000000"/>
                <w:szCs w:val="21"/>
              </w:rPr>
            </w:pPr>
            <w:r>
              <w:rPr>
                <w:rFonts w:ascii="宋体" w:hAnsi="宋体" w:hint="eastAsia"/>
                <w:color w:val="000000"/>
                <w:szCs w:val="21"/>
              </w:rPr>
              <w:t>2.4环境条件：温度</w:t>
            </w:r>
            <w:r w:rsidR="006E0CEB">
              <w:rPr>
                <w:rFonts w:hint="eastAsia"/>
                <w:color w:val="000000"/>
                <w:szCs w:val="21"/>
              </w:rPr>
              <w:t xml:space="preserve"> </w:t>
            </w:r>
            <w:r>
              <w:rPr>
                <w:rFonts w:hint="eastAsia"/>
                <w:color w:val="000000"/>
                <w:szCs w:val="21"/>
              </w:rPr>
              <w:t>(2</w:t>
            </w:r>
            <w:r w:rsidR="006E0CEB">
              <w:rPr>
                <w:color w:val="000000"/>
                <w:szCs w:val="21"/>
              </w:rPr>
              <w:t>0</w:t>
            </w:r>
            <w:r>
              <w:rPr>
                <w:rFonts w:hint="eastAsia"/>
                <w:color w:val="000000"/>
                <w:szCs w:val="21"/>
              </w:rPr>
              <w:t>±</w:t>
            </w:r>
            <w:r w:rsidR="006E0CEB">
              <w:rPr>
                <w:color w:val="000000"/>
                <w:szCs w:val="21"/>
              </w:rPr>
              <w:t>2</w:t>
            </w:r>
            <w:r>
              <w:rPr>
                <w:rFonts w:hint="eastAsia"/>
                <w:color w:val="000000"/>
                <w:szCs w:val="21"/>
              </w:rPr>
              <w:t>)</w:t>
            </w:r>
            <w:r>
              <w:rPr>
                <w:rFonts w:hint="eastAsia"/>
                <w:color w:val="000000"/>
                <w:szCs w:val="21"/>
              </w:rPr>
              <w:t>℃</w:t>
            </w:r>
            <w:r w:rsidR="006E0CEB">
              <w:rPr>
                <w:rFonts w:hint="eastAsia"/>
                <w:color w:val="000000"/>
                <w:szCs w:val="21"/>
              </w:rPr>
              <w:t>；</w:t>
            </w:r>
            <w:r>
              <w:rPr>
                <w:rFonts w:hint="eastAsia"/>
                <w:color w:val="000000"/>
                <w:szCs w:val="21"/>
              </w:rPr>
              <w:t>相对湿度</w:t>
            </w:r>
            <w:r w:rsidR="006E0CEB" w:rsidRPr="006E0CEB">
              <w:rPr>
                <w:rFonts w:hint="eastAsia"/>
                <w:color w:val="000000"/>
                <w:szCs w:val="21"/>
              </w:rPr>
              <w:t>≤</w:t>
            </w:r>
            <w:r w:rsidR="006E0CEB" w:rsidRPr="006E0CEB">
              <w:rPr>
                <w:rFonts w:hint="eastAsia"/>
                <w:color w:val="000000"/>
                <w:szCs w:val="21"/>
              </w:rPr>
              <w:t>75%</w:t>
            </w:r>
          </w:p>
          <w:p w:rsidR="006149D9" w:rsidRPr="00EC3CD2" w:rsidRDefault="006149D9" w:rsidP="00B77E73">
            <w:pPr>
              <w:spacing w:line="360" w:lineRule="auto"/>
              <w:rPr>
                <w:rFonts w:ascii="宋体" w:hAnsi="宋体"/>
                <w:color w:val="000000"/>
                <w:szCs w:val="21"/>
              </w:rPr>
            </w:pPr>
            <w:r>
              <w:rPr>
                <w:rFonts w:ascii="宋体" w:hAnsi="宋体" w:hint="eastAsia"/>
                <w:color w:val="000000"/>
                <w:szCs w:val="21"/>
              </w:rPr>
              <w:t>2.5操作者资质：持</w:t>
            </w:r>
            <w:r>
              <w:rPr>
                <w:rFonts w:ascii="宋体" w:hAnsi="宋体" w:cs="宋体" w:hint="eastAsia"/>
                <w:color w:val="000000"/>
                <w:kern w:val="0"/>
                <w:szCs w:val="21"/>
              </w:rPr>
              <w:t>计量检定员资格证</w:t>
            </w:r>
          </w:p>
          <w:p w:rsidR="006149D9" w:rsidRDefault="006149D9" w:rsidP="00B77E73">
            <w:pPr>
              <w:spacing w:line="360" w:lineRule="auto"/>
              <w:rPr>
                <w:rFonts w:ascii="宋体" w:hAnsi="宋体"/>
                <w:color w:val="000000"/>
              </w:rPr>
            </w:pPr>
            <w:r>
              <w:rPr>
                <w:rFonts w:ascii="宋体" w:hAnsi="宋体" w:hint="eastAsia"/>
                <w:color w:val="000000"/>
              </w:rPr>
              <w:t>3.</w:t>
            </w:r>
            <w:r>
              <w:rPr>
                <w:rFonts w:ascii="宋体" w:hAnsi="宋体" w:hint="eastAsia"/>
                <w:b/>
                <w:color w:val="000000"/>
              </w:rPr>
              <w:t>导出测量设备计量要求：</w:t>
            </w:r>
          </w:p>
          <w:p w:rsidR="006149D9" w:rsidRDefault="006149D9" w:rsidP="00B77E73">
            <w:pPr>
              <w:spacing w:line="360" w:lineRule="auto"/>
              <w:rPr>
                <w:rFonts w:ascii="宋体" w:hAnsi="宋体"/>
                <w:color w:val="000000"/>
              </w:rPr>
            </w:pPr>
            <w:r>
              <w:rPr>
                <w:rFonts w:ascii="宋体" w:hAnsi="宋体" w:hint="eastAsia"/>
                <w:color w:val="000000"/>
              </w:rPr>
              <w:t>3.1测量设备的量程：</w:t>
            </w:r>
            <w:r w:rsidR="006754C6" w:rsidRPr="00B31206">
              <w:rPr>
                <w:rFonts w:ascii="宋体" w:hAnsi="宋体"/>
                <w:color w:val="000000"/>
                <w:szCs w:val="21"/>
              </w:rPr>
              <w:t>10mV～1000V</w:t>
            </w:r>
          </w:p>
          <w:p w:rsidR="006149D9" w:rsidRDefault="006149D9" w:rsidP="00B77E73">
            <w:pPr>
              <w:spacing w:line="360" w:lineRule="auto"/>
              <w:rPr>
                <w:rFonts w:ascii="宋体" w:hAnsi="宋体"/>
                <w:color w:val="000000"/>
              </w:rPr>
            </w:pPr>
            <w:r>
              <w:rPr>
                <w:rFonts w:ascii="宋体" w:hAnsi="宋体" w:hint="eastAsia"/>
                <w:color w:val="000000"/>
              </w:rPr>
              <w:t>3.2测量设备的最大允许误差：</w:t>
            </w:r>
            <w:r w:rsidR="006754C6" w:rsidRPr="00B31206">
              <w:rPr>
                <w:rFonts w:ascii="宋体" w:hAnsi="宋体" w:hint="eastAsia"/>
                <w:color w:val="000000"/>
                <w:szCs w:val="21"/>
              </w:rPr>
              <w:t>±</w:t>
            </w:r>
            <w:r>
              <w:rPr>
                <w:rFonts w:ascii="宋体" w:hAnsi="宋体" w:hint="eastAsia"/>
                <w:color w:val="000000"/>
              </w:rPr>
              <w:t>0.0</w:t>
            </w:r>
            <w:r w:rsidR="006754C6">
              <w:rPr>
                <w:rFonts w:ascii="宋体" w:hAnsi="宋体"/>
                <w:color w:val="000000"/>
              </w:rPr>
              <w:t>08V</w:t>
            </w:r>
            <w:r>
              <w:rPr>
                <w:rFonts w:ascii="宋体" w:hAnsi="宋体" w:hint="eastAsia"/>
                <w:color w:val="000000"/>
              </w:rPr>
              <w:t>×1/3=</w:t>
            </w:r>
            <w:r w:rsidR="006754C6" w:rsidRPr="00B31206">
              <w:rPr>
                <w:rFonts w:ascii="宋体" w:hAnsi="宋体" w:hint="eastAsia"/>
                <w:color w:val="000000"/>
                <w:szCs w:val="21"/>
              </w:rPr>
              <w:t>±</w:t>
            </w:r>
            <w:r>
              <w:rPr>
                <w:rFonts w:ascii="宋体" w:hAnsi="宋体" w:hint="eastAsia"/>
                <w:color w:val="000000"/>
              </w:rPr>
              <w:t>0.0</w:t>
            </w:r>
            <w:r w:rsidR="006754C6">
              <w:rPr>
                <w:rFonts w:ascii="宋体" w:hAnsi="宋体"/>
                <w:color w:val="000000"/>
              </w:rPr>
              <w:t>027</w:t>
            </w:r>
            <w:r w:rsidR="00C63582">
              <w:rPr>
                <w:rFonts w:ascii="宋体" w:hAnsi="宋体"/>
                <w:color w:val="000000"/>
              </w:rPr>
              <w:t>V</w:t>
            </w:r>
          </w:p>
          <w:p w:rsidR="006149D9" w:rsidRDefault="006149D9" w:rsidP="00B77E73">
            <w:pPr>
              <w:spacing w:line="400" w:lineRule="exact"/>
              <w:rPr>
                <w:rFonts w:ascii="宋体" w:hAnsi="宋体"/>
                <w:color w:val="000000"/>
              </w:rPr>
            </w:pPr>
          </w:p>
          <w:p w:rsidR="006149D9" w:rsidRDefault="006149D9" w:rsidP="00B77E73">
            <w:pPr>
              <w:spacing w:line="400" w:lineRule="exact"/>
              <w:rPr>
                <w:rFonts w:ascii="宋体" w:hAnsi="宋体"/>
                <w:b/>
                <w:color w:val="000000"/>
              </w:rPr>
            </w:pPr>
            <w:r>
              <w:rPr>
                <w:rFonts w:ascii="宋体" w:hAnsi="宋体" w:hint="eastAsia"/>
                <w:color w:val="000000"/>
              </w:rPr>
              <w:t>4.</w:t>
            </w:r>
            <w:r>
              <w:rPr>
                <w:rFonts w:ascii="宋体" w:hAnsi="宋体" w:hint="eastAsia"/>
                <w:b/>
                <w:color w:val="000000"/>
              </w:rPr>
              <w:t>现场配备的测量设备：</w:t>
            </w:r>
          </w:p>
          <w:tbl>
            <w:tblPr>
              <w:tblW w:w="4236" w:type="pct"/>
              <w:tblLook w:val="04A0" w:firstRow="1" w:lastRow="0" w:firstColumn="1" w:lastColumn="0" w:noHBand="0" w:noVBand="1"/>
            </w:tblPr>
            <w:tblGrid>
              <w:gridCol w:w="817"/>
              <w:gridCol w:w="1477"/>
              <w:gridCol w:w="1601"/>
              <w:gridCol w:w="2107"/>
              <w:gridCol w:w="1535"/>
            </w:tblGrid>
            <w:tr w:rsidR="002250F1" w:rsidTr="002250F1">
              <w:trPr>
                <w:trHeight w:val="464"/>
              </w:trPr>
              <w:tc>
                <w:tcPr>
                  <w:tcW w:w="541" w:type="pct"/>
                  <w:tcBorders>
                    <w:top w:val="single" w:sz="4" w:space="0" w:color="auto"/>
                    <w:left w:val="single" w:sz="4" w:space="0" w:color="auto"/>
                    <w:bottom w:val="single" w:sz="4" w:space="0" w:color="auto"/>
                    <w:right w:val="single" w:sz="4" w:space="0" w:color="auto"/>
                  </w:tcBorders>
                  <w:vAlign w:val="center"/>
                </w:tcPr>
                <w:p w:rsidR="002250F1" w:rsidRDefault="002250F1" w:rsidP="00B77E73">
                  <w:pPr>
                    <w:widowControl/>
                    <w:jc w:val="center"/>
                    <w:rPr>
                      <w:rFonts w:ascii="宋体" w:hAnsi="宋体"/>
                      <w:color w:val="000000"/>
                    </w:rPr>
                  </w:pPr>
                  <w:r>
                    <w:rPr>
                      <w:rFonts w:ascii="宋体" w:hAnsi="宋体" w:hint="eastAsia"/>
                      <w:color w:val="000000"/>
                    </w:rPr>
                    <w:t>项目</w:t>
                  </w:r>
                </w:p>
              </w:tc>
              <w:tc>
                <w:tcPr>
                  <w:tcW w:w="9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50F1" w:rsidRDefault="002250F1" w:rsidP="00B77E73">
                  <w:pPr>
                    <w:widowControl/>
                    <w:jc w:val="center"/>
                    <w:rPr>
                      <w:rFonts w:ascii="宋体" w:hAnsi="宋体"/>
                      <w:color w:val="000000"/>
                    </w:rPr>
                  </w:pPr>
                  <w:r>
                    <w:rPr>
                      <w:rFonts w:ascii="宋体" w:hAnsi="宋体" w:hint="eastAsia"/>
                      <w:color w:val="000000"/>
                    </w:rPr>
                    <w:t>测量设备名称</w:t>
                  </w:r>
                </w:p>
              </w:tc>
              <w:tc>
                <w:tcPr>
                  <w:tcW w:w="1062" w:type="pct"/>
                  <w:tcBorders>
                    <w:top w:val="single" w:sz="4" w:space="0" w:color="auto"/>
                    <w:left w:val="nil"/>
                    <w:bottom w:val="single" w:sz="4" w:space="0" w:color="auto"/>
                    <w:right w:val="single" w:sz="4" w:space="0" w:color="auto"/>
                  </w:tcBorders>
                  <w:shd w:val="clear" w:color="auto" w:fill="auto"/>
                  <w:noWrap/>
                  <w:vAlign w:val="center"/>
                </w:tcPr>
                <w:p w:rsidR="002250F1" w:rsidRDefault="002250F1" w:rsidP="00B77E73">
                  <w:pPr>
                    <w:widowControl/>
                    <w:jc w:val="center"/>
                    <w:rPr>
                      <w:rFonts w:ascii="宋体" w:hAnsi="宋体"/>
                      <w:color w:val="000000"/>
                    </w:rPr>
                  </w:pPr>
                  <w:r>
                    <w:rPr>
                      <w:rFonts w:ascii="宋体" w:hAnsi="宋体" w:hint="eastAsia"/>
                      <w:color w:val="000000"/>
                    </w:rPr>
                    <w:t>规格型号</w:t>
                  </w:r>
                </w:p>
              </w:tc>
              <w:tc>
                <w:tcPr>
                  <w:tcW w:w="1398" w:type="pct"/>
                  <w:tcBorders>
                    <w:top w:val="single" w:sz="4" w:space="0" w:color="auto"/>
                    <w:left w:val="nil"/>
                    <w:bottom w:val="single" w:sz="4" w:space="0" w:color="auto"/>
                    <w:right w:val="single" w:sz="4" w:space="0" w:color="auto"/>
                  </w:tcBorders>
                  <w:shd w:val="clear" w:color="auto" w:fill="auto"/>
                  <w:noWrap/>
                  <w:vAlign w:val="center"/>
                </w:tcPr>
                <w:p w:rsidR="002250F1" w:rsidRDefault="002250F1" w:rsidP="00B77E73">
                  <w:pPr>
                    <w:widowControl/>
                    <w:jc w:val="center"/>
                    <w:rPr>
                      <w:rFonts w:ascii="宋体" w:hAnsi="宋体"/>
                      <w:color w:val="000000"/>
                    </w:rPr>
                  </w:pPr>
                  <w:r>
                    <w:rPr>
                      <w:rFonts w:ascii="宋体" w:hAnsi="宋体" w:hint="eastAsia"/>
                      <w:color w:val="000000"/>
                    </w:rPr>
                    <w:t>测量范围</w:t>
                  </w:r>
                </w:p>
              </w:tc>
              <w:tc>
                <w:tcPr>
                  <w:tcW w:w="1018" w:type="pct"/>
                  <w:tcBorders>
                    <w:top w:val="single" w:sz="4" w:space="0" w:color="auto"/>
                    <w:left w:val="nil"/>
                    <w:bottom w:val="single" w:sz="4" w:space="0" w:color="auto"/>
                    <w:right w:val="single" w:sz="4" w:space="0" w:color="auto"/>
                  </w:tcBorders>
                  <w:shd w:val="clear" w:color="auto" w:fill="auto"/>
                  <w:noWrap/>
                  <w:vAlign w:val="center"/>
                </w:tcPr>
                <w:p w:rsidR="002250F1" w:rsidRDefault="002250F1" w:rsidP="00B77E73">
                  <w:pPr>
                    <w:widowControl/>
                    <w:jc w:val="center"/>
                    <w:rPr>
                      <w:rFonts w:ascii="宋体" w:hAnsi="宋体"/>
                      <w:color w:val="000000"/>
                    </w:rPr>
                  </w:pPr>
                  <w:r>
                    <w:rPr>
                      <w:rFonts w:ascii="宋体" w:hAnsi="宋体" w:hint="eastAsia"/>
                      <w:color w:val="000000"/>
                    </w:rPr>
                    <w:t>最大允许误差</w:t>
                  </w:r>
                </w:p>
              </w:tc>
            </w:tr>
            <w:tr w:rsidR="002250F1" w:rsidTr="002250F1">
              <w:trPr>
                <w:trHeight w:val="748"/>
              </w:trPr>
              <w:tc>
                <w:tcPr>
                  <w:tcW w:w="541" w:type="pct"/>
                  <w:tcBorders>
                    <w:top w:val="single" w:sz="4" w:space="0" w:color="auto"/>
                    <w:left w:val="single" w:sz="4" w:space="0" w:color="auto"/>
                    <w:bottom w:val="single" w:sz="4" w:space="0" w:color="auto"/>
                    <w:right w:val="single" w:sz="4" w:space="0" w:color="auto"/>
                  </w:tcBorders>
                  <w:vAlign w:val="center"/>
                </w:tcPr>
                <w:p w:rsidR="002250F1" w:rsidRDefault="002250F1" w:rsidP="00B77E73">
                  <w:pPr>
                    <w:spacing w:line="400" w:lineRule="exact"/>
                    <w:jc w:val="center"/>
                    <w:rPr>
                      <w:rFonts w:ascii="宋体" w:hAnsi="宋体"/>
                      <w:color w:val="000000"/>
                    </w:rPr>
                  </w:pPr>
                  <w:r>
                    <w:rPr>
                      <w:rFonts w:ascii="宋体" w:hAnsi="宋体" w:hint="eastAsia"/>
                      <w:color w:val="000000"/>
                    </w:rPr>
                    <w:t>应配</w:t>
                  </w:r>
                </w:p>
              </w:tc>
              <w:tc>
                <w:tcPr>
                  <w:tcW w:w="9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50F1" w:rsidRDefault="002250F1" w:rsidP="00B77E73">
                  <w:pPr>
                    <w:spacing w:line="400" w:lineRule="exact"/>
                    <w:jc w:val="center"/>
                    <w:rPr>
                      <w:rFonts w:ascii="宋体" w:hAnsi="宋体"/>
                      <w:color w:val="000000"/>
                    </w:rPr>
                  </w:pPr>
                  <w:r>
                    <w:rPr>
                      <w:rFonts w:ascii="宋体" w:hAnsi="宋体" w:hint="eastAsia"/>
                      <w:color w:val="000000"/>
                    </w:rPr>
                    <w:t>多功能校准源</w:t>
                  </w:r>
                </w:p>
              </w:tc>
              <w:tc>
                <w:tcPr>
                  <w:tcW w:w="1062" w:type="pct"/>
                  <w:tcBorders>
                    <w:top w:val="nil"/>
                    <w:left w:val="nil"/>
                    <w:bottom w:val="single" w:sz="4" w:space="0" w:color="auto"/>
                    <w:right w:val="single" w:sz="4" w:space="0" w:color="auto"/>
                  </w:tcBorders>
                  <w:shd w:val="clear" w:color="auto" w:fill="auto"/>
                  <w:noWrap/>
                  <w:vAlign w:val="center"/>
                </w:tcPr>
                <w:p w:rsidR="002250F1" w:rsidRDefault="002250F1" w:rsidP="00B77E73">
                  <w:pPr>
                    <w:spacing w:line="400" w:lineRule="exact"/>
                    <w:jc w:val="center"/>
                    <w:rPr>
                      <w:rFonts w:ascii="宋体" w:hAnsi="宋体"/>
                      <w:color w:val="000000"/>
                    </w:rPr>
                  </w:pPr>
                  <w:r>
                    <w:rPr>
                      <w:rFonts w:ascii="宋体" w:hAnsi="宋体" w:hint="eastAsia"/>
                      <w:color w:val="000000"/>
                    </w:rPr>
                    <w:t>12块</w:t>
                  </w:r>
                </w:p>
              </w:tc>
              <w:tc>
                <w:tcPr>
                  <w:tcW w:w="1398" w:type="pct"/>
                  <w:tcBorders>
                    <w:top w:val="nil"/>
                    <w:left w:val="nil"/>
                    <w:bottom w:val="single" w:sz="4" w:space="0" w:color="auto"/>
                    <w:right w:val="single" w:sz="4" w:space="0" w:color="auto"/>
                  </w:tcBorders>
                  <w:shd w:val="clear" w:color="auto" w:fill="auto"/>
                  <w:noWrap/>
                  <w:vAlign w:val="center"/>
                </w:tcPr>
                <w:p w:rsidR="002250F1" w:rsidRDefault="002250F1" w:rsidP="00B77E73">
                  <w:pPr>
                    <w:jc w:val="center"/>
                    <w:rPr>
                      <w:rFonts w:ascii="宋体" w:hAnsi="宋体"/>
                      <w:color w:val="000000"/>
                    </w:rPr>
                  </w:pPr>
                  <w:r w:rsidRPr="00B31206">
                    <w:rPr>
                      <w:rFonts w:ascii="宋体" w:hAnsi="宋体"/>
                      <w:color w:val="000000"/>
                      <w:szCs w:val="21"/>
                    </w:rPr>
                    <w:t>10mV～1000V</w:t>
                  </w:r>
                </w:p>
              </w:tc>
              <w:tc>
                <w:tcPr>
                  <w:tcW w:w="1018" w:type="pct"/>
                  <w:tcBorders>
                    <w:top w:val="nil"/>
                    <w:left w:val="nil"/>
                    <w:bottom w:val="single" w:sz="4" w:space="0" w:color="auto"/>
                    <w:right w:val="single" w:sz="4" w:space="0" w:color="auto"/>
                  </w:tcBorders>
                  <w:shd w:val="clear" w:color="auto" w:fill="auto"/>
                  <w:noWrap/>
                  <w:vAlign w:val="center"/>
                </w:tcPr>
                <w:p w:rsidR="002250F1" w:rsidRDefault="002250F1" w:rsidP="00B77E73">
                  <w:pPr>
                    <w:spacing w:line="400" w:lineRule="exact"/>
                    <w:jc w:val="center"/>
                    <w:rPr>
                      <w:rFonts w:ascii="宋体" w:hAnsi="宋体"/>
                      <w:color w:val="000000"/>
                    </w:rPr>
                  </w:pPr>
                  <w:r>
                    <w:rPr>
                      <w:rFonts w:hint="eastAsia"/>
                    </w:rPr>
                    <w:t>±</w:t>
                  </w:r>
                  <w:r>
                    <w:rPr>
                      <w:rFonts w:ascii="宋体" w:hAnsi="宋体"/>
                      <w:color w:val="000000"/>
                    </w:rPr>
                    <w:t>0.000005V</w:t>
                  </w:r>
                </w:p>
              </w:tc>
            </w:tr>
          </w:tbl>
          <w:p w:rsidR="006149D9" w:rsidRDefault="006149D9" w:rsidP="00B77E73">
            <w:pPr>
              <w:spacing w:line="360" w:lineRule="auto"/>
              <w:rPr>
                <w:color w:val="000000"/>
              </w:rPr>
            </w:pPr>
          </w:p>
        </w:tc>
      </w:tr>
    </w:tbl>
    <w:p w:rsidR="006149D9" w:rsidRDefault="006149D9" w:rsidP="006149D9">
      <w:pPr>
        <w:rPr>
          <w:sz w:val="24"/>
          <w:szCs w:val="24"/>
        </w:rPr>
      </w:pPr>
    </w:p>
    <w:p w:rsidR="006149D9" w:rsidRDefault="006149D9" w:rsidP="004A2265">
      <w:pPr>
        <w:jc w:val="center"/>
        <w:rPr>
          <w:rFonts w:ascii="宋体" w:hAnsi="宋体"/>
          <w:b/>
          <w:bCs/>
          <w:sz w:val="32"/>
          <w:szCs w:val="32"/>
        </w:rPr>
      </w:pPr>
    </w:p>
    <w:p w:rsidR="006149D9" w:rsidRDefault="006149D9" w:rsidP="004A2265">
      <w:pPr>
        <w:jc w:val="center"/>
        <w:rPr>
          <w:rFonts w:ascii="宋体" w:hAnsi="宋体"/>
          <w:b/>
          <w:bCs/>
          <w:sz w:val="32"/>
          <w:szCs w:val="32"/>
        </w:rPr>
      </w:pPr>
    </w:p>
    <w:p w:rsidR="006149D9" w:rsidRDefault="006149D9" w:rsidP="004A2265">
      <w:pPr>
        <w:jc w:val="center"/>
        <w:rPr>
          <w:rFonts w:ascii="宋体" w:hAnsi="宋体"/>
          <w:b/>
          <w:bCs/>
          <w:sz w:val="32"/>
          <w:szCs w:val="32"/>
        </w:rPr>
      </w:pPr>
    </w:p>
    <w:p w:rsidR="006149D9" w:rsidRDefault="006149D9" w:rsidP="004A2265">
      <w:pPr>
        <w:jc w:val="center"/>
        <w:rPr>
          <w:rFonts w:ascii="宋体" w:hAnsi="宋体" w:hint="eastAsia"/>
          <w:b/>
          <w:bCs/>
          <w:sz w:val="32"/>
          <w:szCs w:val="32"/>
        </w:rPr>
      </w:pPr>
    </w:p>
    <w:p w:rsidR="004A2265" w:rsidRPr="004A2265" w:rsidRDefault="004A2265" w:rsidP="004A2265">
      <w:pPr>
        <w:jc w:val="center"/>
        <w:rPr>
          <w:rFonts w:ascii="宋体" w:hAnsi="宋体"/>
          <w:b/>
          <w:bCs/>
          <w:sz w:val="32"/>
          <w:szCs w:val="32"/>
        </w:rPr>
      </w:pPr>
      <w:r w:rsidRPr="004A2265">
        <w:rPr>
          <w:rFonts w:ascii="宋体" w:hAnsi="宋体" w:hint="eastAsia"/>
          <w:b/>
          <w:bCs/>
          <w:sz w:val="32"/>
          <w:szCs w:val="32"/>
        </w:rPr>
        <w:lastRenderedPageBreak/>
        <w:t>数字多用表测量不确定度的评定</w:t>
      </w:r>
    </w:p>
    <w:p w:rsidR="004A2265" w:rsidRDefault="004A2265" w:rsidP="004A2265">
      <w:pPr>
        <w:spacing w:line="360" w:lineRule="auto"/>
        <w:rPr>
          <w:b/>
          <w:bCs/>
          <w:sz w:val="24"/>
        </w:rPr>
      </w:pPr>
      <w:r>
        <w:rPr>
          <w:rFonts w:hint="eastAsia"/>
          <w:b/>
          <w:bCs/>
          <w:sz w:val="24"/>
        </w:rPr>
        <w:t>一、直流电压的不确定度评定</w:t>
      </w:r>
    </w:p>
    <w:p w:rsidR="004A2265" w:rsidRPr="005D625C" w:rsidRDefault="004A2265" w:rsidP="004A2265">
      <w:pPr>
        <w:spacing w:line="360" w:lineRule="auto"/>
        <w:rPr>
          <w:bCs/>
          <w:sz w:val="24"/>
        </w:rPr>
      </w:pPr>
      <w:r w:rsidRPr="005D625C">
        <w:rPr>
          <w:rFonts w:hint="eastAsia"/>
          <w:bCs/>
          <w:sz w:val="24"/>
        </w:rPr>
        <w:t>（一）测量过程简述</w:t>
      </w:r>
    </w:p>
    <w:p w:rsidR="004A2265" w:rsidRDefault="004A2265" w:rsidP="004A2265">
      <w:pPr>
        <w:spacing w:line="360" w:lineRule="auto"/>
        <w:rPr>
          <w:sz w:val="24"/>
        </w:rPr>
      </w:pPr>
      <w:r>
        <w:rPr>
          <w:rFonts w:hint="eastAsia"/>
          <w:sz w:val="24"/>
        </w:rPr>
        <w:t>（</w:t>
      </w:r>
      <w:r>
        <w:rPr>
          <w:rFonts w:hint="eastAsia"/>
          <w:sz w:val="24"/>
        </w:rPr>
        <w:t>1</w:t>
      </w:r>
      <w:r>
        <w:rPr>
          <w:rFonts w:hint="eastAsia"/>
          <w:sz w:val="24"/>
        </w:rPr>
        <w:t>）测量依据：</w:t>
      </w:r>
      <w:r>
        <w:rPr>
          <w:rFonts w:hint="eastAsia"/>
          <w:sz w:val="24"/>
        </w:rPr>
        <w:t xml:space="preserve"> JJF1587-2016</w:t>
      </w:r>
      <w:r>
        <w:rPr>
          <w:rFonts w:hint="eastAsia"/>
          <w:sz w:val="24"/>
        </w:rPr>
        <w:t>数字多用表校准规范</w:t>
      </w:r>
    </w:p>
    <w:p w:rsidR="004A2265" w:rsidRPr="0053423B" w:rsidRDefault="004A2265" w:rsidP="004A2265">
      <w:pPr>
        <w:spacing w:line="360" w:lineRule="auto"/>
        <w:rPr>
          <w:sz w:val="24"/>
        </w:rPr>
      </w:pPr>
      <w:r>
        <w:rPr>
          <w:rFonts w:hint="eastAsia"/>
          <w:sz w:val="24"/>
        </w:rPr>
        <w:t>（</w:t>
      </w:r>
      <w:r>
        <w:rPr>
          <w:rFonts w:hint="eastAsia"/>
          <w:sz w:val="24"/>
        </w:rPr>
        <w:t>2</w:t>
      </w:r>
      <w:r>
        <w:rPr>
          <w:rFonts w:hint="eastAsia"/>
          <w:sz w:val="24"/>
        </w:rPr>
        <w:t>）环境条件：温度：（</w:t>
      </w:r>
      <w:r>
        <w:rPr>
          <w:sz w:val="24"/>
        </w:rPr>
        <w:t>20</w:t>
      </w:r>
      <w:r>
        <w:rPr>
          <w:rFonts w:hint="eastAsia"/>
          <w:sz w:val="24"/>
        </w:rPr>
        <w:t>±</w:t>
      </w:r>
      <w:r>
        <w:rPr>
          <w:sz w:val="24"/>
        </w:rPr>
        <w:t>2</w:t>
      </w:r>
      <w:r>
        <w:rPr>
          <w:rFonts w:hint="eastAsia"/>
          <w:sz w:val="24"/>
        </w:rPr>
        <w:t>）℃，相对湿度：≤</w:t>
      </w:r>
      <w:r>
        <w:rPr>
          <w:rFonts w:hint="eastAsia"/>
          <w:sz w:val="24"/>
        </w:rPr>
        <w:t xml:space="preserve">75 </w:t>
      </w:r>
      <w:r>
        <w:rPr>
          <w:sz w:val="24"/>
        </w:rPr>
        <w:t>%</w:t>
      </w:r>
    </w:p>
    <w:p w:rsidR="004A2265" w:rsidRDefault="004A2265" w:rsidP="004A2265">
      <w:pPr>
        <w:spacing w:line="360" w:lineRule="auto"/>
        <w:rPr>
          <w:sz w:val="24"/>
        </w:rPr>
      </w:pPr>
      <w:r>
        <w:rPr>
          <w:rFonts w:hint="eastAsia"/>
          <w:sz w:val="24"/>
        </w:rPr>
        <w:t>（</w:t>
      </w:r>
      <w:r>
        <w:rPr>
          <w:rFonts w:hint="eastAsia"/>
          <w:sz w:val="24"/>
        </w:rPr>
        <w:t>3</w:t>
      </w:r>
      <w:r>
        <w:rPr>
          <w:rFonts w:hint="eastAsia"/>
          <w:sz w:val="24"/>
        </w:rPr>
        <w:t>）测量标准：多功能校准源</w:t>
      </w:r>
      <w:r>
        <w:rPr>
          <w:rFonts w:hint="eastAsia"/>
          <w:sz w:val="24"/>
        </w:rPr>
        <w:t>5720A</w:t>
      </w:r>
    </w:p>
    <w:p w:rsidR="004A2265" w:rsidRDefault="004A2265" w:rsidP="004A2265">
      <w:pPr>
        <w:spacing w:line="360" w:lineRule="auto"/>
        <w:rPr>
          <w:sz w:val="24"/>
        </w:rPr>
      </w:pPr>
      <w:r>
        <w:rPr>
          <w:rFonts w:hint="eastAsia"/>
          <w:sz w:val="24"/>
        </w:rPr>
        <w:t>（</w:t>
      </w:r>
      <w:r>
        <w:rPr>
          <w:rFonts w:hint="eastAsia"/>
          <w:sz w:val="24"/>
        </w:rPr>
        <w:t>4</w:t>
      </w:r>
      <w:r>
        <w:rPr>
          <w:rFonts w:hint="eastAsia"/>
          <w:sz w:val="24"/>
        </w:rPr>
        <w:t>）被测对象：数字多用表</w:t>
      </w:r>
      <w:r>
        <w:rPr>
          <w:rFonts w:hint="eastAsia"/>
          <w:sz w:val="24"/>
        </w:rPr>
        <w:t>FLUKE 18B+</w:t>
      </w:r>
    </w:p>
    <w:p w:rsidR="004A2265" w:rsidRDefault="004A2265" w:rsidP="004A2265">
      <w:pPr>
        <w:spacing w:line="360" w:lineRule="auto"/>
        <w:ind w:leftChars="7" w:left="615" w:hangingChars="250" w:hanging="600"/>
        <w:rPr>
          <w:sz w:val="24"/>
        </w:rPr>
      </w:pPr>
      <w:r>
        <w:rPr>
          <w:rFonts w:hint="eastAsia"/>
          <w:sz w:val="24"/>
        </w:rPr>
        <w:t>（</w:t>
      </w:r>
      <w:r>
        <w:rPr>
          <w:rFonts w:hint="eastAsia"/>
          <w:sz w:val="24"/>
        </w:rPr>
        <w:t>5</w:t>
      </w:r>
      <w:r>
        <w:rPr>
          <w:rFonts w:hint="eastAsia"/>
          <w:sz w:val="24"/>
        </w:rPr>
        <w:t>）测量方法：由多功能校准源输出标准的直流电压</w:t>
      </w:r>
      <w:r>
        <w:rPr>
          <w:rFonts w:hint="eastAsia"/>
          <w:sz w:val="24"/>
        </w:rPr>
        <w:t>1V</w:t>
      </w:r>
      <w:r>
        <w:rPr>
          <w:rFonts w:hint="eastAsia"/>
          <w:sz w:val="24"/>
        </w:rPr>
        <w:t>到被检仪器数字多用表</w:t>
      </w:r>
      <w:r>
        <w:rPr>
          <w:rFonts w:hint="eastAsia"/>
          <w:sz w:val="24"/>
        </w:rPr>
        <w:t>FLUKE 18B+</w:t>
      </w:r>
      <w:r>
        <w:rPr>
          <w:rFonts w:hint="eastAsia"/>
          <w:sz w:val="24"/>
        </w:rPr>
        <w:t>，标准源上的示值和被检数字多用表的示值之差既为被测对象的示值误差。</w:t>
      </w:r>
    </w:p>
    <w:p w:rsidR="004A2265" w:rsidRDefault="004A2265" w:rsidP="004A2265">
      <w:pPr>
        <w:spacing w:line="360" w:lineRule="auto"/>
        <w:ind w:left="2640" w:hangingChars="1100" w:hanging="2640"/>
        <w:rPr>
          <w:sz w:val="24"/>
        </w:rPr>
      </w:pPr>
      <w:r>
        <w:rPr>
          <w:rFonts w:hint="eastAsia"/>
          <w:sz w:val="24"/>
        </w:rPr>
        <w:t>（</w:t>
      </w:r>
      <w:r>
        <w:rPr>
          <w:rFonts w:hint="eastAsia"/>
          <w:sz w:val="24"/>
        </w:rPr>
        <w:t>6</w:t>
      </w:r>
      <w:r>
        <w:rPr>
          <w:rFonts w:hint="eastAsia"/>
          <w:sz w:val="24"/>
        </w:rPr>
        <w:t>）评定结果的使用：符合上述条件的测量结果，一般可参照使用本不确定度的评定方法。</w:t>
      </w:r>
    </w:p>
    <w:p w:rsidR="004A2265" w:rsidRDefault="004A2265" w:rsidP="004A2265">
      <w:pPr>
        <w:spacing w:line="360" w:lineRule="auto"/>
        <w:ind w:left="2160" w:hangingChars="900" w:hanging="2160"/>
        <w:rPr>
          <w:sz w:val="24"/>
        </w:rPr>
      </w:pPr>
      <w:r>
        <w:rPr>
          <w:rFonts w:hint="eastAsia"/>
          <w:sz w:val="24"/>
        </w:rPr>
        <w:t>（二）数学模型</w:t>
      </w:r>
    </w:p>
    <w:p w:rsidR="004A2265" w:rsidRPr="00E9597E" w:rsidRDefault="004A2265" w:rsidP="004A2265">
      <w:pPr>
        <w:spacing w:line="360" w:lineRule="auto"/>
        <w:ind w:left="2160" w:hangingChars="900" w:hanging="2160"/>
        <w:jc w:val="center"/>
        <w:rPr>
          <w:sz w:val="24"/>
        </w:rPr>
      </w:pPr>
      <w:r w:rsidRPr="00E9597E">
        <w:rPr>
          <w:sz w:val="24"/>
        </w:rPr>
        <w:t>δ=V</w:t>
      </w:r>
      <w:r w:rsidRPr="00E9597E">
        <w:rPr>
          <w:sz w:val="24"/>
          <w:vertAlign w:val="subscript"/>
        </w:rPr>
        <w:t>i</w:t>
      </w:r>
      <w:r w:rsidRPr="00E9597E">
        <w:rPr>
          <w:sz w:val="24"/>
        </w:rPr>
        <w:t>-V</w:t>
      </w:r>
      <w:r w:rsidRPr="00E9597E">
        <w:rPr>
          <w:sz w:val="24"/>
          <w:vertAlign w:val="subscript"/>
        </w:rPr>
        <w:t>s</w:t>
      </w:r>
    </w:p>
    <w:p w:rsidR="004A2265" w:rsidRPr="00E9597E" w:rsidRDefault="004A2265" w:rsidP="004A2265">
      <w:pPr>
        <w:spacing w:line="360" w:lineRule="auto"/>
        <w:ind w:left="2160" w:hangingChars="900" w:hanging="2160"/>
        <w:jc w:val="center"/>
        <w:rPr>
          <w:sz w:val="24"/>
        </w:rPr>
      </w:pPr>
      <w:r w:rsidRPr="00E9597E">
        <w:rPr>
          <w:sz w:val="24"/>
        </w:rPr>
        <w:t>式中：</w:t>
      </w:r>
      <w:r w:rsidRPr="00E9597E">
        <w:rPr>
          <w:sz w:val="24"/>
        </w:rPr>
        <w:t>δ——</w:t>
      </w:r>
      <w:r w:rsidRPr="00E9597E">
        <w:rPr>
          <w:sz w:val="24"/>
        </w:rPr>
        <w:t>示值误差；</w:t>
      </w:r>
    </w:p>
    <w:p w:rsidR="004A2265" w:rsidRDefault="004A2265" w:rsidP="004A2265">
      <w:pPr>
        <w:spacing w:line="360" w:lineRule="auto"/>
        <w:ind w:left="2160" w:hangingChars="900" w:hanging="2160"/>
        <w:jc w:val="center"/>
        <w:rPr>
          <w:sz w:val="24"/>
        </w:rPr>
      </w:pPr>
      <w:r>
        <w:rPr>
          <w:rFonts w:hint="eastAsia"/>
          <w:sz w:val="24"/>
        </w:rPr>
        <w:t>V</w:t>
      </w:r>
      <w:r>
        <w:rPr>
          <w:rFonts w:hint="eastAsia"/>
          <w:sz w:val="24"/>
          <w:vertAlign w:val="subscript"/>
        </w:rPr>
        <w:t>i</w:t>
      </w:r>
      <w:r>
        <w:rPr>
          <w:rFonts w:hint="eastAsia"/>
          <w:sz w:val="24"/>
        </w:rPr>
        <w:t>——标准指示值；</w:t>
      </w:r>
    </w:p>
    <w:p w:rsidR="004A2265" w:rsidRDefault="004A2265" w:rsidP="004A2265">
      <w:pPr>
        <w:spacing w:line="360" w:lineRule="auto"/>
        <w:ind w:left="2160" w:hangingChars="900" w:hanging="2160"/>
        <w:jc w:val="center"/>
        <w:rPr>
          <w:sz w:val="24"/>
        </w:rPr>
      </w:pPr>
      <w:r>
        <w:rPr>
          <w:rFonts w:hint="eastAsia"/>
          <w:sz w:val="24"/>
        </w:rPr>
        <w:t>V</w:t>
      </w:r>
      <w:r>
        <w:rPr>
          <w:rFonts w:hint="eastAsia"/>
          <w:sz w:val="24"/>
          <w:vertAlign w:val="subscript"/>
        </w:rPr>
        <w:t>s</w:t>
      </w:r>
      <w:r>
        <w:rPr>
          <w:rFonts w:hint="eastAsia"/>
          <w:sz w:val="24"/>
        </w:rPr>
        <w:t>——被测指示值。</w:t>
      </w:r>
    </w:p>
    <w:p w:rsidR="004A2265" w:rsidRDefault="004A2265" w:rsidP="004A2265">
      <w:pPr>
        <w:spacing w:line="360" w:lineRule="auto"/>
        <w:ind w:left="2160" w:hangingChars="900" w:hanging="2160"/>
        <w:rPr>
          <w:sz w:val="24"/>
        </w:rPr>
      </w:pPr>
      <w:r>
        <w:rPr>
          <w:rFonts w:hint="eastAsia"/>
          <w:sz w:val="24"/>
        </w:rPr>
        <w:t>（三）各输入量不确定度分量的评定</w:t>
      </w:r>
    </w:p>
    <w:p w:rsidR="004A2265" w:rsidRDefault="004A2265" w:rsidP="004A2265">
      <w:pPr>
        <w:spacing w:line="360" w:lineRule="auto"/>
        <w:rPr>
          <w:sz w:val="24"/>
        </w:rPr>
      </w:pPr>
      <w:r>
        <w:rPr>
          <w:rFonts w:hint="eastAsia"/>
          <w:sz w:val="24"/>
        </w:rPr>
        <w:t>1</w:t>
      </w:r>
      <w:r>
        <w:rPr>
          <w:rFonts w:hint="eastAsia"/>
          <w:sz w:val="24"/>
        </w:rPr>
        <w:t>、重复性引入的不确定度</w:t>
      </w:r>
      <w:proofErr w:type="spellStart"/>
      <w:r w:rsidRPr="00E9597E">
        <w:rPr>
          <w:rFonts w:hint="eastAsia"/>
          <w:i/>
          <w:sz w:val="24"/>
        </w:rPr>
        <w:t>u</w:t>
      </w:r>
      <w:r>
        <w:rPr>
          <w:rFonts w:hint="eastAsia"/>
          <w:sz w:val="24"/>
          <w:vertAlign w:val="subscript"/>
        </w:rPr>
        <w:t>A</w:t>
      </w:r>
      <w:proofErr w:type="spellEnd"/>
      <w:r>
        <w:rPr>
          <w:rFonts w:hint="eastAsia"/>
          <w:sz w:val="24"/>
        </w:rPr>
        <w:t>的评定</w:t>
      </w:r>
    </w:p>
    <w:p w:rsidR="004A2265" w:rsidRDefault="004A2265" w:rsidP="004A2265">
      <w:pPr>
        <w:spacing w:line="360" w:lineRule="auto"/>
        <w:rPr>
          <w:bCs/>
          <w:sz w:val="24"/>
        </w:rPr>
      </w:pPr>
      <w:r>
        <w:rPr>
          <w:rFonts w:hint="eastAsia"/>
          <w:sz w:val="24"/>
        </w:rPr>
        <w:t>被测仪器的重复性，采用</w:t>
      </w:r>
      <w:r>
        <w:rPr>
          <w:rFonts w:hint="eastAsia"/>
          <w:sz w:val="24"/>
        </w:rPr>
        <w:t>A</w:t>
      </w:r>
      <w:r>
        <w:rPr>
          <w:rFonts w:hint="eastAsia"/>
          <w:sz w:val="24"/>
        </w:rPr>
        <w:t>类方法进行评定。</w:t>
      </w:r>
      <w:r w:rsidRPr="000E4E32">
        <w:rPr>
          <w:rFonts w:asciiTheme="minorEastAsia" w:eastAsiaTheme="minorEastAsia" w:hAnsiTheme="minorEastAsia" w:hint="eastAsia"/>
          <w:sz w:val="24"/>
        </w:rPr>
        <w:t>在短时间内重复测量</w:t>
      </w:r>
      <w:r w:rsidRPr="00250D76">
        <w:rPr>
          <w:rFonts w:eastAsiaTheme="minorEastAsia" w:hint="eastAsia"/>
          <w:sz w:val="24"/>
        </w:rPr>
        <w:t>6</w:t>
      </w:r>
      <w:r w:rsidRPr="00250D76">
        <w:rPr>
          <w:rFonts w:asciiTheme="minorEastAsia" w:eastAsiaTheme="minorEastAsia" w:hAnsiTheme="minorEastAsia" w:hint="eastAsia"/>
          <w:sz w:val="24"/>
        </w:rPr>
        <w:t>次，测得</w:t>
      </w:r>
      <w:r w:rsidRPr="00250D76">
        <w:rPr>
          <w:rFonts w:eastAsiaTheme="minorEastAsia" w:hint="eastAsia"/>
          <w:sz w:val="24"/>
        </w:rPr>
        <w:t>6</w:t>
      </w:r>
      <w:r w:rsidRPr="000E4E32">
        <w:rPr>
          <w:rFonts w:asciiTheme="minorEastAsia" w:eastAsiaTheme="minorEastAsia" w:hAnsiTheme="minorEastAsia" w:hint="eastAsia"/>
          <w:sz w:val="24"/>
        </w:rPr>
        <w:t>个观测值，</w:t>
      </w:r>
      <w:r>
        <w:rPr>
          <w:rFonts w:hint="eastAsia"/>
          <w:bCs/>
          <w:sz w:val="24"/>
        </w:rPr>
        <w:t>数据如下：（单位：</w:t>
      </w:r>
      <w:r>
        <w:rPr>
          <w:rFonts w:hint="eastAsia"/>
          <w:bCs/>
          <w:sz w:val="24"/>
        </w:rPr>
        <w:t>V</w:t>
      </w:r>
      <w:r>
        <w:rPr>
          <w:rFonts w:hint="eastAsia"/>
          <w:bCs/>
          <w:sz w:val="24"/>
        </w:rPr>
        <w:t>）</w:t>
      </w:r>
    </w:p>
    <w:tbl>
      <w:tblPr>
        <w:tblStyle w:val="a8"/>
        <w:tblW w:w="9397" w:type="dxa"/>
        <w:jc w:val="center"/>
        <w:tblLook w:val="01E0" w:firstRow="1" w:lastRow="1" w:firstColumn="1" w:lastColumn="1" w:noHBand="0" w:noVBand="0"/>
      </w:tblPr>
      <w:tblGrid>
        <w:gridCol w:w="1007"/>
        <w:gridCol w:w="967"/>
        <w:gridCol w:w="875"/>
        <w:gridCol w:w="875"/>
        <w:gridCol w:w="876"/>
        <w:gridCol w:w="875"/>
        <w:gridCol w:w="875"/>
        <w:gridCol w:w="876"/>
        <w:gridCol w:w="1001"/>
        <w:gridCol w:w="1170"/>
      </w:tblGrid>
      <w:tr w:rsidR="004A2265" w:rsidRPr="00E9597E" w:rsidTr="00AA385C">
        <w:trPr>
          <w:trHeight w:val="454"/>
          <w:jc w:val="center"/>
        </w:trPr>
        <w:tc>
          <w:tcPr>
            <w:tcW w:w="1007" w:type="dxa"/>
            <w:vAlign w:val="center"/>
          </w:tcPr>
          <w:p w:rsidR="004A2265" w:rsidRPr="00E9597E" w:rsidRDefault="004A2265" w:rsidP="00AA385C">
            <w:pPr>
              <w:jc w:val="center"/>
              <w:rPr>
                <w:sz w:val="24"/>
                <w:szCs w:val="24"/>
              </w:rPr>
            </w:pPr>
          </w:p>
        </w:tc>
        <w:tc>
          <w:tcPr>
            <w:tcW w:w="967" w:type="dxa"/>
            <w:vAlign w:val="center"/>
          </w:tcPr>
          <w:p w:rsidR="004A2265" w:rsidRPr="00E9597E" w:rsidRDefault="004A2265" w:rsidP="00AA385C">
            <w:pPr>
              <w:jc w:val="center"/>
              <w:rPr>
                <w:sz w:val="24"/>
                <w:szCs w:val="24"/>
              </w:rPr>
            </w:pPr>
            <w:r w:rsidRPr="00E9597E">
              <w:rPr>
                <w:rFonts w:hint="eastAsia"/>
                <w:sz w:val="24"/>
                <w:szCs w:val="24"/>
              </w:rPr>
              <w:t>次数</w:t>
            </w:r>
          </w:p>
        </w:tc>
        <w:tc>
          <w:tcPr>
            <w:tcW w:w="875" w:type="dxa"/>
            <w:vAlign w:val="center"/>
          </w:tcPr>
          <w:p w:rsidR="004A2265" w:rsidRPr="00E9597E" w:rsidRDefault="004A2265" w:rsidP="00AA385C">
            <w:pPr>
              <w:jc w:val="center"/>
              <w:rPr>
                <w:sz w:val="24"/>
                <w:szCs w:val="24"/>
              </w:rPr>
            </w:pPr>
            <w:r w:rsidRPr="00E9597E">
              <w:rPr>
                <w:rFonts w:hint="eastAsia"/>
                <w:sz w:val="24"/>
                <w:szCs w:val="24"/>
              </w:rPr>
              <w:t>1</w:t>
            </w:r>
          </w:p>
        </w:tc>
        <w:tc>
          <w:tcPr>
            <w:tcW w:w="875" w:type="dxa"/>
            <w:vAlign w:val="center"/>
          </w:tcPr>
          <w:p w:rsidR="004A2265" w:rsidRPr="00E9597E" w:rsidRDefault="004A2265" w:rsidP="00AA385C">
            <w:pPr>
              <w:jc w:val="center"/>
              <w:rPr>
                <w:sz w:val="24"/>
                <w:szCs w:val="24"/>
              </w:rPr>
            </w:pPr>
            <w:r w:rsidRPr="00E9597E">
              <w:rPr>
                <w:rFonts w:hint="eastAsia"/>
                <w:sz w:val="24"/>
                <w:szCs w:val="24"/>
              </w:rPr>
              <w:t>2</w:t>
            </w:r>
          </w:p>
        </w:tc>
        <w:tc>
          <w:tcPr>
            <w:tcW w:w="876" w:type="dxa"/>
            <w:vAlign w:val="center"/>
          </w:tcPr>
          <w:p w:rsidR="004A2265" w:rsidRPr="00E9597E" w:rsidRDefault="004A2265" w:rsidP="00AA385C">
            <w:pPr>
              <w:jc w:val="center"/>
              <w:rPr>
                <w:sz w:val="24"/>
                <w:szCs w:val="24"/>
              </w:rPr>
            </w:pPr>
            <w:r w:rsidRPr="00E9597E">
              <w:rPr>
                <w:rFonts w:hint="eastAsia"/>
                <w:sz w:val="24"/>
                <w:szCs w:val="24"/>
              </w:rPr>
              <w:t>3</w:t>
            </w:r>
          </w:p>
        </w:tc>
        <w:tc>
          <w:tcPr>
            <w:tcW w:w="875" w:type="dxa"/>
            <w:vAlign w:val="center"/>
          </w:tcPr>
          <w:p w:rsidR="004A2265" w:rsidRPr="00E9597E" w:rsidRDefault="004A2265" w:rsidP="00AA385C">
            <w:pPr>
              <w:jc w:val="center"/>
              <w:rPr>
                <w:sz w:val="24"/>
                <w:szCs w:val="24"/>
              </w:rPr>
            </w:pPr>
            <w:r w:rsidRPr="00E9597E">
              <w:rPr>
                <w:rFonts w:hint="eastAsia"/>
                <w:sz w:val="24"/>
                <w:szCs w:val="24"/>
              </w:rPr>
              <w:t>4</w:t>
            </w:r>
          </w:p>
        </w:tc>
        <w:tc>
          <w:tcPr>
            <w:tcW w:w="875" w:type="dxa"/>
            <w:vAlign w:val="center"/>
          </w:tcPr>
          <w:p w:rsidR="004A2265" w:rsidRPr="00E9597E" w:rsidRDefault="004A2265" w:rsidP="00AA385C">
            <w:pPr>
              <w:jc w:val="center"/>
              <w:rPr>
                <w:sz w:val="24"/>
                <w:szCs w:val="24"/>
              </w:rPr>
            </w:pPr>
            <w:r w:rsidRPr="00E9597E">
              <w:rPr>
                <w:rFonts w:hint="eastAsia"/>
                <w:sz w:val="24"/>
                <w:szCs w:val="24"/>
              </w:rPr>
              <w:t>5</w:t>
            </w:r>
          </w:p>
        </w:tc>
        <w:tc>
          <w:tcPr>
            <w:tcW w:w="876" w:type="dxa"/>
            <w:vAlign w:val="center"/>
          </w:tcPr>
          <w:p w:rsidR="004A2265" w:rsidRPr="00E9597E" w:rsidRDefault="004A2265" w:rsidP="00AA385C">
            <w:pPr>
              <w:jc w:val="center"/>
              <w:rPr>
                <w:sz w:val="24"/>
                <w:szCs w:val="24"/>
              </w:rPr>
            </w:pPr>
            <w:r w:rsidRPr="00E9597E">
              <w:rPr>
                <w:rFonts w:hint="eastAsia"/>
                <w:sz w:val="24"/>
                <w:szCs w:val="24"/>
              </w:rPr>
              <w:t>6</w:t>
            </w:r>
          </w:p>
        </w:tc>
        <w:tc>
          <w:tcPr>
            <w:tcW w:w="1001" w:type="dxa"/>
            <w:vAlign w:val="center"/>
          </w:tcPr>
          <w:p w:rsidR="004A2265" w:rsidRPr="00E9597E" w:rsidRDefault="004A2265" w:rsidP="00AA385C">
            <w:pPr>
              <w:jc w:val="center"/>
              <w:rPr>
                <w:sz w:val="24"/>
                <w:szCs w:val="24"/>
              </w:rPr>
            </w:pPr>
            <w:r w:rsidRPr="00E9597E">
              <w:rPr>
                <w:rFonts w:hint="eastAsia"/>
                <w:sz w:val="24"/>
                <w:szCs w:val="24"/>
              </w:rPr>
              <w:t>平均值</w:t>
            </w:r>
          </w:p>
        </w:tc>
        <w:tc>
          <w:tcPr>
            <w:tcW w:w="1170" w:type="dxa"/>
            <w:vAlign w:val="center"/>
          </w:tcPr>
          <w:p w:rsidR="004A2265" w:rsidRPr="00E9597E" w:rsidRDefault="004A2265" w:rsidP="00AA385C">
            <w:pPr>
              <w:jc w:val="center"/>
              <w:rPr>
                <w:sz w:val="24"/>
                <w:szCs w:val="24"/>
              </w:rPr>
            </w:pPr>
            <w:r w:rsidRPr="00E9597E">
              <w:rPr>
                <w:rFonts w:hint="eastAsia"/>
                <w:i/>
                <w:sz w:val="24"/>
                <w:szCs w:val="24"/>
              </w:rPr>
              <w:t>s</w:t>
            </w:r>
            <w:r w:rsidRPr="00E9597E">
              <w:rPr>
                <w:rFonts w:hint="eastAsia"/>
                <w:sz w:val="24"/>
                <w:szCs w:val="24"/>
              </w:rPr>
              <w:t>(x)</w:t>
            </w:r>
          </w:p>
        </w:tc>
      </w:tr>
      <w:tr w:rsidR="004A2265" w:rsidRPr="00E9597E" w:rsidTr="00AA385C">
        <w:trPr>
          <w:trHeight w:val="454"/>
          <w:jc w:val="center"/>
        </w:trPr>
        <w:tc>
          <w:tcPr>
            <w:tcW w:w="1007" w:type="dxa"/>
            <w:vAlign w:val="center"/>
          </w:tcPr>
          <w:p w:rsidR="004A2265" w:rsidRPr="00E9597E" w:rsidRDefault="004A2265" w:rsidP="00AA385C">
            <w:pPr>
              <w:jc w:val="center"/>
              <w:rPr>
                <w:sz w:val="24"/>
                <w:szCs w:val="24"/>
              </w:rPr>
            </w:pPr>
            <w:r w:rsidRPr="00E9597E">
              <w:rPr>
                <w:rFonts w:hint="eastAsia"/>
                <w:sz w:val="24"/>
                <w:szCs w:val="24"/>
              </w:rPr>
              <w:t>标称值</w:t>
            </w:r>
          </w:p>
        </w:tc>
        <w:tc>
          <w:tcPr>
            <w:tcW w:w="967" w:type="dxa"/>
            <w:vAlign w:val="center"/>
          </w:tcPr>
          <w:p w:rsidR="004A2265" w:rsidRPr="00E9597E" w:rsidRDefault="004A2265" w:rsidP="00AA385C">
            <w:pPr>
              <w:jc w:val="center"/>
              <w:rPr>
                <w:sz w:val="24"/>
                <w:szCs w:val="24"/>
              </w:rPr>
            </w:pPr>
          </w:p>
        </w:tc>
        <w:tc>
          <w:tcPr>
            <w:tcW w:w="875" w:type="dxa"/>
            <w:vAlign w:val="center"/>
          </w:tcPr>
          <w:p w:rsidR="004A2265" w:rsidRPr="00E9597E" w:rsidRDefault="004A2265" w:rsidP="00AA385C">
            <w:pPr>
              <w:jc w:val="center"/>
              <w:rPr>
                <w:sz w:val="24"/>
                <w:szCs w:val="24"/>
              </w:rPr>
            </w:pPr>
          </w:p>
        </w:tc>
        <w:tc>
          <w:tcPr>
            <w:tcW w:w="875" w:type="dxa"/>
            <w:vAlign w:val="center"/>
          </w:tcPr>
          <w:p w:rsidR="004A2265" w:rsidRPr="00E9597E" w:rsidRDefault="004A2265" w:rsidP="00AA385C">
            <w:pPr>
              <w:jc w:val="center"/>
              <w:rPr>
                <w:sz w:val="24"/>
                <w:szCs w:val="24"/>
              </w:rPr>
            </w:pPr>
          </w:p>
        </w:tc>
        <w:tc>
          <w:tcPr>
            <w:tcW w:w="876" w:type="dxa"/>
            <w:vAlign w:val="center"/>
          </w:tcPr>
          <w:p w:rsidR="004A2265" w:rsidRPr="00E9597E" w:rsidRDefault="004A2265" w:rsidP="00AA385C">
            <w:pPr>
              <w:jc w:val="center"/>
              <w:rPr>
                <w:sz w:val="24"/>
                <w:szCs w:val="24"/>
              </w:rPr>
            </w:pPr>
          </w:p>
        </w:tc>
        <w:tc>
          <w:tcPr>
            <w:tcW w:w="875" w:type="dxa"/>
            <w:vAlign w:val="center"/>
          </w:tcPr>
          <w:p w:rsidR="004A2265" w:rsidRPr="00E9597E" w:rsidRDefault="004A2265" w:rsidP="00AA385C">
            <w:pPr>
              <w:jc w:val="center"/>
              <w:rPr>
                <w:sz w:val="24"/>
                <w:szCs w:val="24"/>
              </w:rPr>
            </w:pPr>
          </w:p>
        </w:tc>
        <w:tc>
          <w:tcPr>
            <w:tcW w:w="875" w:type="dxa"/>
            <w:vAlign w:val="center"/>
          </w:tcPr>
          <w:p w:rsidR="004A2265" w:rsidRPr="00E9597E" w:rsidRDefault="004A2265" w:rsidP="00AA385C">
            <w:pPr>
              <w:jc w:val="center"/>
              <w:rPr>
                <w:sz w:val="24"/>
                <w:szCs w:val="24"/>
              </w:rPr>
            </w:pPr>
          </w:p>
        </w:tc>
        <w:tc>
          <w:tcPr>
            <w:tcW w:w="876" w:type="dxa"/>
            <w:vAlign w:val="center"/>
          </w:tcPr>
          <w:p w:rsidR="004A2265" w:rsidRPr="00E9597E" w:rsidRDefault="004A2265" w:rsidP="00AA385C">
            <w:pPr>
              <w:jc w:val="center"/>
              <w:rPr>
                <w:sz w:val="24"/>
                <w:szCs w:val="24"/>
              </w:rPr>
            </w:pPr>
          </w:p>
        </w:tc>
        <w:tc>
          <w:tcPr>
            <w:tcW w:w="1001" w:type="dxa"/>
            <w:vAlign w:val="center"/>
          </w:tcPr>
          <w:p w:rsidR="004A2265" w:rsidRPr="00E9597E" w:rsidRDefault="004A2265" w:rsidP="00AA385C">
            <w:pPr>
              <w:jc w:val="center"/>
              <w:rPr>
                <w:sz w:val="24"/>
                <w:szCs w:val="24"/>
              </w:rPr>
            </w:pPr>
          </w:p>
        </w:tc>
        <w:tc>
          <w:tcPr>
            <w:tcW w:w="1170" w:type="dxa"/>
            <w:vAlign w:val="center"/>
          </w:tcPr>
          <w:p w:rsidR="004A2265" w:rsidRPr="00E9597E" w:rsidRDefault="004A2265" w:rsidP="00AA385C">
            <w:pPr>
              <w:jc w:val="center"/>
              <w:rPr>
                <w:sz w:val="24"/>
                <w:szCs w:val="24"/>
              </w:rPr>
            </w:pPr>
          </w:p>
        </w:tc>
      </w:tr>
      <w:tr w:rsidR="004A2265" w:rsidRPr="00E9597E" w:rsidTr="00AA385C">
        <w:trPr>
          <w:trHeight w:val="454"/>
          <w:jc w:val="center"/>
        </w:trPr>
        <w:tc>
          <w:tcPr>
            <w:tcW w:w="1007" w:type="dxa"/>
            <w:vAlign w:val="center"/>
          </w:tcPr>
          <w:p w:rsidR="004A2265" w:rsidRPr="00E9597E" w:rsidRDefault="004A2265" w:rsidP="00AA385C">
            <w:pPr>
              <w:jc w:val="center"/>
              <w:rPr>
                <w:sz w:val="24"/>
                <w:szCs w:val="24"/>
              </w:rPr>
            </w:pPr>
            <w:r w:rsidRPr="00E9597E">
              <w:rPr>
                <w:rFonts w:hint="eastAsia"/>
                <w:sz w:val="24"/>
                <w:szCs w:val="24"/>
              </w:rPr>
              <w:t>1V</w:t>
            </w:r>
          </w:p>
        </w:tc>
        <w:tc>
          <w:tcPr>
            <w:tcW w:w="967" w:type="dxa"/>
            <w:vAlign w:val="center"/>
          </w:tcPr>
          <w:p w:rsidR="004A2265" w:rsidRPr="00E9597E" w:rsidRDefault="004A2265" w:rsidP="00AA385C">
            <w:pPr>
              <w:jc w:val="center"/>
              <w:rPr>
                <w:sz w:val="24"/>
                <w:szCs w:val="24"/>
              </w:rPr>
            </w:pPr>
            <w:r w:rsidRPr="00E9597E">
              <w:rPr>
                <w:rFonts w:hint="eastAsia"/>
                <w:sz w:val="24"/>
                <w:szCs w:val="24"/>
              </w:rPr>
              <w:t>测试值</w:t>
            </w:r>
          </w:p>
        </w:tc>
        <w:tc>
          <w:tcPr>
            <w:tcW w:w="875" w:type="dxa"/>
            <w:vAlign w:val="center"/>
          </w:tcPr>
          <w:p w:rsidR="004A2265" w:rsidRPr="00E9597E" w:rsidRDefault="004A2265" w:rsidP="00AA385C">
            <w:pPr>
              <w:jc w:val="center"/>
              <w:rPr>
                <w:sz w:val="24"/>
                <w:szCs w:val="24"/>
              </w:rPr>
            </w:pPr>
            <w:r w:rsidRPr="00E9597E">
              <w:rPr>
                <w:rFonts w:hint="eastAsia"/>
                <w:sz w:val="24"/>
                <w:szCs w:val="24"/>
              </w:rPr>
              <w:t>0.99</w:t>
            </w:r>
            <w:r>
              <w:rPr>
                <w:rFonts w:hint="eastAsia"/>
                <w:sz w:val="24"/>
                <w:szCs w:val="24"/>
              </w:rPr>
              <w:t>9</w:t>
            </w:r>
          </w:p>
        </w:tc>
        <w:tc>
          <w:tcPr>
            <w:tcW w:w="875" w:type="dxa"/>
            <w:vAlign w:val="center"/>
          </w:tcPr>
          <w:p w:rsidR="004A2265" w:rsidRPr="00E9597E" w:rsidRDefault="004A2265" w:rsidP="00AA385C">
            <w:pPr>
              <w:jc w:val="center"/>
              <w:rPr>
                <w:sz w:val="24"/>
                <w:szCs w:val="24"/>
              </w:rPr>
            </w:pPr>
            <w:r w:rsidRPr="00E9597E">
              <w:rPr>
                <w:rFonts w:hint="eastAsia"/>
                <w:sz w:val="24"/>
                <w:szCs w:val="24"/>
              </w:rPr>
              <w:t>0.99</w:t>
            </w:r>
            <w:r>
              <w:rPr>
                <w:rFonts w:hint="eastAsia"/>
                <w:sz w:val="24"/>
                <w:szCs w:val="24"/>
              </w:rPr>
              <w:t>9</w:t>
            </w:r>
          </w:p>
        </w:tc>
        <w:tc>
          <w:tcPr>
            <w:tcW w:w="876" w:type="dxa"/>
            <w:vAlign w:val="center"/>
          </w:tcPr>
          <w:p w:rsidR="004A2265" w:rsidRPr="00E9597E" w:rsidRDefault="004A2265" w:rsidP="00AA385C">
            <w:pPr>
              <w:jc w:val="center"/>
              <w:rPr>
                <w:sz w:val="24"/>
                <w:szCs w:val="24"/>
              </w:rPr>
            </w:pPr>
            <w:r w:rsidRPr="00E9597E">
              <w:rPr>
                <w:rFonts w:hint="eastAsia"/>
                <w:sz w:val="24"/>
                <w:szCs w:val="24"/>
              </w:rPr>
              <w:t>0.998</w:t>
            </w:r>
          </w:p>
        </w:tc>
        <w:tc>
          <w:tcPr>
            <w:tcW w:w="875" w:type="dxa"/>
            <w:vAlign w:val="center"/>
          </w:tcPr>
          <w:p w:rsidR="004A2265" w:rsidRPr="00E9597E" w:rsidRDefault="004A2265" w:rsidP="00AA385C">
            <w:pPr>
              <w:jc w:val="center"/>
              <w:rPr>
                <w:sz w:val="24"/>
                <w:szCs w:val="24"/>
              </w:rPr>
            </w:pPr>
            <w:r w:rsidRPr="00E9597E">
              <w:rPr>
                <w:rFonts w:hint="eastAsia"/>
                <w:sz w:val="24"/>
                <w:szCs w:val="24"/>
              </w:rPr>
              <w:t>0.99</w:t>
            </w:r>
            <w:r>
              <w:rPr>
                <w:rFonts w:hint="eastAsia"/>
                <w:sz w:val="24"/>
                <w:szCs w:val="24"/>
              </w:rPr>
              <w:t>9</w:t>
            </w:r>
          </w:p>
        </w:tc>
        <w:tc>
          <w:tcPr>
            <w:tcW w:w="875" w:type="dxa"/>
            <w:vAlign w:val="center"/>
          </w:tcPr>
          <w:p w:rsidR="004A2265" w:rsidRPr="00E9597E" w:rsidRDefault="004A2265" w:rsidP="00AA385C">
            <w:pPr>
              <w:jc w:val="center"/>
              <w:rPr>
                <w:sz w:val="24"/>
                <w:szCs w:val="24"/>
              </w:rPr>
            </w:pPr>
            <w:r w:rsidRPr="00E9597E">
              <w:rPr>
                <w:rFonts w:hint="eastAsia"/>
                <w:sz w:val="24"/>
                <w:szCs w:val="24"/>
              </w:rPr>
              <w:t>0.998</w:t>
            </w:r>
          </w:p>
        </w:tc>
        <w:tc>
          <w:tcPr>
            <w:tcW w:w="876" w:type="dxa"/>
            <w:vAlign w:val="center"/>
          </w:tcPr>
          <w:p w:rsidR="004A2265" w:rsidRPr="00E9597E" w:rsidRDefault="004A2265" w:rsidP="00AA385C">
            <w:pPr>
              <w:jc w:val="center"/>
              <w:rPr>
                <w:sz w:val="24"/>
                <w:szCs w:val="24"/>
              </w:rPr>
            </w:pPr>
            <w:r w:rsidRPr="00E9597E">
              <w:rPr>
                <w:rFonts w:hint="eastAsia"/>
                <w:sz w:val="24"/>
                <w:szCs w:val="24"/>
              </w:rPr>
              <w:t>0.99</w:t>
            </w:r>
            <w:r>
              <w:rPr>
                <w:rFonts w:hint="eastAsia"/>
                <w:sz w:val="24"/>
                <w:szCs w:val="24"/>
              </w:rPr>
              <w:t>9</w:t>
            </w:r>
          </w:p>
        </w:tc>
        <w:tc>
          <w:tcPr>
            <w:tcW w:w="1001" w:type="dxa"/>
            <w:vAlign w:val="center"/>
          </w:tcPr>
          <w:p w:rsidR="004A2265" w:rsidRPr="00E9597E" w:rsidRDefault="004A2265" w:rsidP="00AA385C">
            <w:pPr>
              <w:jc w:val="center"/>
              <w:rPr>
                <w:sz w:val="24"/>
                <w:szCs w:val="24"/>
              </w:rPr>
            </w:pPr>
            <w:r w:rsidRPr="00E9597E">
              <w:rPr>
                <w:rFonts w:hint="eastAsia"/>
                <w:sz w:val="24"/>
                <w:szCs w:val="24"/>
              </w:rPr>
              <w:t>0.99</w:t>
            </w:r>
            <w:r>
              <w:rPr>
                <w:rFonts w:hint="eastAsia"/>
                <w:sz w:val="24"/>
                <w:szCs w:val="24"/>
              </w:rPr>
              <w:t>9</w:t>
            </w:r>
          </w:p>
        </w:tc>
        <w:tc>
          <w:tcPr>
            <w:tcW w:w="1170" w:type="dxa"/>
            <w:vAlign w:val="center"/>
          </w:tcPr>
          <w:p w:rsidR="004A2265" w:rsidRPr="00E9597E" w:rsidRDefault="004A2265" w:rsidP="00AA385C">
            <w:pPr>
              <w:jc w:val="center"/>
              <w:rPr>
                <w:rFonts w:ascii="宋体" w:hAnsi="宋体" w:cs="宋体"/>
                <w:sz w:val="24"/>
                <w:szCs w:val="24"/>
              </w:rPr>
            </w:pPr>
            <w:r>
              <w:rPr>
                <w:rFonts w:hint="eastAsia"/>
                <w:sz w:val="24"/>
                <w:szCs w:val="24"/>
              </w:rPr>
              <w:t>0.00052</w:t>
            </w:r>
            <w:r w:rsidRPr="00E9597E">
              <w:rPr>
                <w:rFonts w:hint="eastAsia"/>
                <w:sz w:val="24"/>
                <w:szCs w:val="24"/>
              </w:rPr>
              <w:t>V</w:t>
            </w:r>
          </w:p>
        </w:tc>
      </w:tr>
    </w:tbl>
    <w:p w:rsidR="004A2265" w:rsidRDefault="004A2265" w:rsidP="004A2265">
      <w:pPr>
        <w:rPr>
          <w:sz w:val="24"/>
        </w:rPr>
      </w:pPr>
      <w:proofErr w:type="spellStart"/>
      <w:r w:rsidRPr="00E9597E">
        <w:rPr>
          <w:rFonts w:hint="eastAsia"/>
          <w:i/>
          <w:sz w:val="24"/>
        </w:rPr>
        <w:t>u</w:t>
      </w:r>
      <w:r>
        <w:rPr>
          <w:rFonts w:hint="eastAsia"/>
          <w:sz w:val="24"/>
          <w:vertAlign w:val="subscript"/>
        </w:rPr>
        <w:t>A</w:t>
      </w:r>
      <w:proofErr w:type="spellEnd"/>
      <w:r w:rsidRPr="002B7AD1">
        <w:t xml:space="preserve"> </w:t>
      </w:r>
      <w:r w:rsidR="00843C02" w:rsidRPr="00281045">
        <w:rPr>
          <w:noProof/>
          <w:position w:val="-10"/>
        </w:rPr>
        <w:object w:dxaOrig="11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55.7pt;height:18.15pt;mso-width-percent:0;mso-height-percent:0;mso-width-percent:0;mso-height-percent:0" o:ole="">
            <v:imagedata r:id="rId8" o:title=""/>
          </v:shape>
          <o:OLEObject Type="Embed" ProgID="Equation.3" ShapeID="_x0000_i1031" DrawAspect="Content" ObjectID="_1654258812" r:id="rId9"/>
        </w:object>
      </w:r>
      <w:r>
        <w:rPr>
          <w:rFonts w:hint="eastAsia"/>
          <w:bCs/>
          <w:sz w:val="24"/>
        </w:rPr>
        <w:t>=0.00021V=</w:t>
      </w:r>
      <w:r w:rsidRPr="00702F22">
        <w:rPr>
          <w:rFonts w:hint="eastAsia"/>
          <w:bCs/>
          <w:sz w:val="24"/>
        </w:rPr>
        <w:t>0.</w:t>
      </w:r>
      <w:r>
        <w:rPr>
          <w:rFonts w:hint="eastAsia"/>
          <w:bCs/>
          <w:sz w:val="24"/>
        </w:rPr>
        <w:t>21</w:t>
      </w:r>
      <w:r>
        <w:rPr>
          <w:rFonts w:hint="eastAsia"/>
          <w:sz w:val="24"/>
          <w:szCs w:val="24"/>
        </w:rPr>
        <w:t>m</w:t>
      </w:r>
      <w:r w:rsidRPr="00E9597E">
        <w:rPr>
          <w:rFonts w:hint="eastAsia"/>
          <w:sz w:val="24"/>
          <w:szCs w:val="24"/>
        </w:rPr>
        <w:t>V</w:t>
      </w:r>
    </w:p>
    <w:p w:rsidR="004A2265" w:rsidRDefault="004A2265" w:rsidP="004A2265">
      <w:pPr>
        <w:spacing w:line="360" w:lineRule="auto"/>
        <w:rPr>
          <w:sz w:val="24"/>
        </w:rPr>
      </w:pPr>
      <w:r>
        <w:rPr>
          <w:rFonts w:hint="eastAsia"/>
          <w:sz w:val="24"/>
        </w:rPr>
        <w:t>2</w:t>
      </w:r>
      <w:r>
        <w:rPr>
          <w:rFonts w:hint="eastAsia"/>
          <w:sz w:val="24"/>
        </w:rPr>
        <w:t>、标准不准确引入的不确定度</w:t>
      </w:r>
      <w:r w:rsidRPr="00E9597E">
        <w:rPr>
          <w:rFonts w:hint="eastAsia"/>
          <w:i/>
          <w:sz w:val="24"/>
        </w:rPr>
        <w:t>u</w:t>
      </w:r>
      <w:r>
        <w:rPr>
          <w:rFonts w:hint="eastAsia"/>
          <w:sz w:val="24"/>
          <w:vertAlign w:val="subscript"/>
        </w:rPr>
        <w:t>B1</w:t>
      </w:r>
      <w:r>
        <w:rPr>
          <w:rFonts w:hint="eastAsia"/>
          <w:sz w:val="24"/>
        </w:rPr>
        <w:t>的评定</w:t>
      </w:r>
    </w:p>
    <w:p w:rsidR="004A2265" w:rsidRDefault="004A2265" w:rsidP="004A2265">
      <w:pPr>
        <w:spacing w:line="360" w:lineRule="auto"/>
        <w:ind w:firstLineChars="200" w:firstLine="480"/>
        <w:rPr>
          <w:sz w:val="24"/>
        </w:rPr>
      </w:pPr>
      <w:r>
        <w:rPr>
          <w:rFonts w:hint="eastAsia"/>
          <w:sz w:val="24"/>
        </w:rPr>
        <w:t>由</w:t>
      </w:r>
      <w:r>
        <w:rPr>
          <w:rFonts w:hint="eastAsia"/>
          <w:sz w:val="24"/>
        </w:rPr>
        <w:t>5720A</w:t>
      </w:r>
      <w:r>
        <w:rPr>
          <w:rFonts w:hint="eastAsia"/>
          <w:sz w:val="24"/>
        </w:rPr>
        <w:t>说明书得知，</w:t>
      </w:r>
      <w:r w:rsidRPr="00477BC2">
        <w:rPr>
          <w:rFonts w:hint="eastAsia"/>
          <w:spacing w:val="20"/>
          <w:sz w:val="24"/>
        </w:rPr>
        <w:t>5720A</w:t>
      </w:r>
      <w:r w:rsidRPr="00477BC2">
        <w:rPr>
          <w:rFonts w:hint="eastAsia"/>
          <w:spacing w:val="20"/>
          <w:sz w:val="24"/>
        </w:rPr>
        <w:t>在</w:t>
      </w:r>
      <w:r>
        <w:rPr>
          <w:rFonts w:hint="eastAsia"/>
          <w:spacing w:val="20"/>
          <w:sz w:val="24"/>
        </w:rPr>
        <w:t>1</w:t>
      </w:r>
      <w:r w:rsidRPr="00477BC2">
        <w:rPr>
          <w:rFonts w:hint="eastAsia"/>
          <w:spacing w:val="20"/>
          <w:sz w:val="24"/>
        </w:rPr>
        <w:t>V</w:t>
      </w:r>
      <w:r w:rsidRPr="00477BC2">
        <w:rPr>
          <w:rFonts w:hint="eastAsia"/>
          <w:spacing w:val="20"/>
          <w:sz w:val="24"/>
        </w:rPr>
        <w:t>点的年误差限为：</w:t>
      </w:r>
      <w:r w:rsidRPr="00477BC2">
        <w:rPr>
          <w:rFonts w:ascii="宋体" w:hint="eastAsia"/>
          <w:spacing w:val="20"/>
          <w:sz w:val="24"/>
        </w:rPr>
        <w:t>±</w:t>
      </w:r>
      <w:r>
        <w:rPr>
          <w:rFonts w:hint="eastAsia"/>
          <w:spacing w:val="20"/>
          <w:sz w:val="24"/>
        </w:rPr>
        <w:t>6.8</w:t>
      </w:r>
      <w:r w:rsidRPr="00DF4B2C">
        <w:rPr>
          <w:spacing w:val="20"/>
          <w:sz w:val="24"/>
        </w:rPr>
        <w:t>μ</w:t>
      </w:r>
      <w:r w:rsidRPr="00477BC2">
        <w:rPr>
          <w:spacing w:val="20"/>
          <w:sz w:val="24"/>
        </w:rPr>
        <w:t>V</w:t>
      </w:r>
      <w:r>
        <w:rPr>
          <w:rFonts w:hint="eastAsia"/>
          <w:spacing w:val="20"/>
          <w:sz w:val="24"/>
        </w:rPr>
        <w:t>，</w:t>
      </w:r>
      <w:r>
        <w:rPr>
          <w:rFonts w:hint="eastAsia"/>
          <w:sz w:val="24"/>
        </w:rPr>
        <w:t>按</w:t>
      </w:r>
      <w:r>
        <w:rPr>
          <w:rFonts w:hint="eastAsia"/>
          <w:sz w:val="24"/>
        </w:rPr>
        <w:t>B</w:t>
      </w:r>
      <w:r>
        <w:rPr>
          <w:rFonts w:hint="eastAsia"/>
          <w:sz w:val="24"/>
        </w:rPr>
        <w:t>类评定，视为均匀分布，取</w:t>
      </w:r>
      <w:r w:rsidRPr="004077AE">
        <w:rPr>
          <w:i/>
          <w:spacing w:val="20"/>
          <w:sz w:val="24"/>
        </w:rPr>
        <w:t>k</w:t>
      </w:r>
      <w:r w:rsidRPr="00477BC2">
        <w:rPr>
          <w:spacing w:val="20"/>
          <w:sz w:val="24"/>
        </w:rPr>
        <w:t>=</w:t>
      </w:r>
      <w:r w:rsidR="00843C02" w:rsidRPr="00477BC2">
        <w:rPr>
          <w:noProof/>
          <w:spacing w:val="20"/>
          <w:position w:val="-8"/>
          <w:sz w:val="24"/>
        </w:rPr>
        <w:object w:dxaOrig="360" w:dyaOrig="360">
          <v:shape id="_x0000_i1030" type="#_x0000_t75" alt="" style="width:18.15pt;height:18.15pt;mso-width-percent:0;mso-height-percent:0;mso-width-percent:0;mso-height-percent:0" o:ole="">
            <v:imagedata r:id="rId10" o:title=""/>
          </v:shape>
          <o:OLEObject Type="Embed" ProgID="Equation.3" ShapeID="_x0000_i1030" DrawAspect="Content" ObjectID="_1654258813" r:id="rId11"/>
        </w:object>
      </w:r>
      <w:r w:rsidRPr="00477BC2">
        <w:rPr>
          <w:rFonts w:hint="eastAsia"/>
          <w:spacing w:val="20"/>
          <w:sz w:val="24"/>
        </w:rPr>
        <w:t>，</w:t>
      </w:r>
      <w:r>
        <w:rPr>
          <w:rFonts w:hint="eastAsia"/>
          <w:spacing w:val="20"/>
          <w:sz w:val="24"/>
        </w:rPr>
        <w:t>则</w:t>
      </w:r>
    </w:p>
    <w:p w:rsidR="004A2265" w:rsidRDefault="004A2265" w:rsidP="004A2265">
      <w:pPr>
        <w:spacing w:line="360" w:lineRule="auto"/>
        <w:ind w:firstLineChars="300" w:firstLine="720"/>
        <w:rPr>
          <w:sz w:val="24"/>
        </w:rPr>
      </w:pPr>
      <w:r w:rsidRPr="00E9597E">
        <w:rPr>
          <w:rFonts w:hint="eastAsia"/>
          <w:i/>
          <w:sz w:val="24"/>
        </w:rPr>
        <w:lastRenderedPageBreak/>
        <w:t>u</w:t>
      </w:r>
      <w:r>
        <w:rPr>
          <w:rFonts w:hint="eastAsia"/>
          <w:sz w:val="24"/>
          <w:vertAlign w:val="subscript"/>
        </w:rPr>
        <w:t>B1</w:t>
      </w:r>
      <w:r w:rsidRPr="00477BC2">
        <w:rPr>
          <w:rFonts w:hint="eastAsia"/>
          <w:spacing w:val="20"/>
          <w:sz w:val="24"/>
        </w:rPr>
        <w:t>=</w:t>
      </w:r>
      <w:r>
        <w:rPr>
          <w:rFonts w:hint="eastAsia"/>
          <w:spacing w:val="20"/>
          <w:sz w:val="24"/>
        </w:rPr>
        <w:t>6.8</w:t>
      </w:r>
      <w:r w:rsidRPr="005D1A21">
        <w:rPr>
          <w:spacing w:val="20"/>
          <w:sz w:val="24"/>
        </w:rPr>
        <w:t>μ</w:t>
      </w:r>
      <w:r w:rsidRPr="00477BC2">
        <w:rPr>
          <w:spacing w:val="20"/>
          <w:sz w:val="24"/>
        </w:rPr>
        <w:t>V</w:t>
      </w:r>
      <w:r w:rsidRPr="00477BC2">
        <w:rPr>
          <w:rFonts w:hint="eastAsia"/>
          <w:spacing w:val="20"/>
          <w:sz w:val="24"/>
        </w:rPr>
        <w:t>/</w:t>
      </w:r>
      <w:r w:rsidR="00843C02" w:rsidRPr="00477BC2">
        <w:rPr>
          <w:noProof/>
          <w:spacing w:val="20"/>
          <w:position w:val="-8"/>
          <w:sz w:val="24"/>
        </w:rPr>
        <w:object w:dxaOrig="360" w:dyaOrig="360">
          <v:shape id="_x0000_i1029" type="#_x0000_t75" alt="" style="width:18.15pt;height:18.15pt;mso-width-percent:0;mso-height-percent:0;mso-width-percent:0;mso-height-percent:0" o:ole="">
            <v:imagedata r:id="rId10" o:title=""/>
          </v:shape>
          <o:OLEObject Type="Embed" ProgID="Equation.3" ShapeID="_x0000_i1029" DrawAspect="Content" ObjectID="_1654258814" r:id="rId12"/>
        </w:object>
      </w:r>
      <w:r w:rsidRPr="00477BC2">
        <w:rPr>
          <w:rFonts w:hint="eastAsia"/>
          <w:spacing w:val="20"/>
          <w:sz w:val="24"/>
        </w:rPr>
        <w:t>=</w:t>
      </w:r>
      <w:r>
        <w:rPr>
          <w:rFonts w:hint="eastAsia"/>
          <w:spacing w:val="20"/>
          <w:sz w:val="24"/>
        </w:rPr>
        <w:t>3.9</w:t>
      </w:r>
      <w:r w:rsidRPr="005D1A21">
        <w:rPr>
          <w:spacing w:val="20"/>
          <w:sz w:val="24"/>
        </w:rPr>
        <w:t>μ</w:t>
      </w:r>
      <w:r w:rsidRPr="00477BC2">
        <w:rPr>
          <w:spacing w:val="20"/>
          <w:sz w:val="24"/>
        </w:rPr>
        <w:t>V</w:t>
      </w:r>
      <w:r w:rsidRPr="00477BC2">
        <w:rPr>
          <w:rFonts w:hint="eastAsia"/>
          <w:spacing w:val="20"/>
          <w:sz w:val="24"/>
        </w:rPr>
        <w:t>，</w:t>
      </w:r>
      <w:r>
        <w:rPr>
          <w:rFonts w:hint="eastAsia"/>
          <w:sz w:val="24"/>
        </w:rPr>
        <w:t xml:space="preserve"> </w:t>
      </w:r>
    </w:p>
    <w:p w:rsidR="004A2265" w:rsidRPr="00E86BF0" w:rsidRDefault="004A2265" w:rsidP="004A2265">
      <w:pPr>
        <w:rPr>
          <w:sz w:val="24"/>
          <w:szCs w:val="24"/>
        </w:rPr>
      </w:pPr>
      <w:r>
        <w:rPr>
          <w:rFonts w:hint="eastAsia"/>
          <w:sz w:val="24"/>
          <w:szCs w:val="24"/>
        </w:rPr>
        <w:t>3</w:t>
      </w:r>
      <w:r>
        <w:rPr>
          <w:rFonts w:hint="eastAsia"/>
          <w:sz w:val="24"/>
          <w:szCs w:val="24"/>
        </w:rPr>
        <w:t>、</w:t>
      </w:r>
      <w:r w:rsidRPr="00E86BF0">
        <w:rPr>
          <w:rFonts w:hint="eastAsia"/>
          <w:sz w:val="24"/>
          <w:szCs w:val="24"/>
        </w:rPr>
        <w:t>仪表分辨力引入的标准不确定度</w:t>
      </w:r>
      <w:r w:rsidRPr="00E9597E">
        <w:rPr>
          <w:rFonts w:hint="eastAsia"/>
          <w:i/>
          <w:sz w:val="24"/>
        </w:rPr>
        <w:t>u</w:t>
      </w:r>
      <w:r>
        <w:rPr>
          <w:rFonts w:hint="eastAsia"/>
          <w:sz w:val="24"/>
          <w:vertAlign w:val="subscript"/>
        </w:rPr>
        <w:t>B2</w:t>
      </w:r>
      <w:r w:rsidRPr="00E86BF0">
        <w:rPr>
          <w:rFonts w:hint="eastAsia"/>
          <w:sz w:val="24"/>
          <w:szCs w:val="24"/>
        </w:rPr>
        <w:t>的评定</w:t>
      </w:r>
    </w:p>
    <w:p w:rsidR="004A2265" w:rsidRDefault="004A2265" w:rsidP="004A2265">
      <w:pPr>
        <w:ind w:firstLineChars="250" w:firstLine="600"/>
        <w:jc w:val="left"/>
        <w:rPr>
          <w:sz w:val="24"/>
          <w:szCs w:val="24"/>
        </w:rPr>
      </w:pPr>
      <w:r w:rsidRPr="00E86BF0">
        <w:rPr>
          <w:rFonts w:hint="eastAsia"/>
          <w:sz w:val="24"/>
          <w:szCs w:val="24"/>
        </w:rPr>
        <w:t>被测仪表显示的分辨力为</w:t>
      </w:r>
      <w:r>
        <w:rPr>
          <w:rFonts w:hint="eastAsia"/>
          <w:sz w:val="24"/>
          <w:szCs w:val="24"/>
        </w:rPr>
        <w:t>0.001V</w:t>
      </w:r>
      <w:r w:rsidRPr="00E86BF0">
        <w:rPr>
          <w:rFonts w:hint="eastAsia"/>
          <w:sz w:val="24"/>
          <w:szCs w:val="24"/>
        </w:rPr>
        <w:t>，区间半宽为</w:t>
      </w:r>
      <w:r w:rsidRPr="00E86BF0">
        <w:rPr>
          <w:rFonts w:hint="eastAsia"/>
          <w:i/>
          <w:sz w:val="24"/>
          <w:szCs w:val="24"/>
        </w:rPr>
        <w:t>a</w:t>
      </w:r>
      <w:r>
        <w:rPr>
          <w:rFonts w:hint="eastAsia"/>
          <w:sz w:val="24"/>
          <w:szCs w:val="24"/>
        </w:rPr>
        <w:t>=0. 5mV</w:t>
      </w:r>
      <w:r w:rsidRPr="00E86BF0">
        <w:rPr>
          <w:rFonts w:hint="eastAsia"/>
          <w:sz w:val="24"/>
          <w:szCs w:val="24"/>
        </w:rPr>
        <w:t>，均匀分布，</w:t>
      </w:r>
      <w:r>
        <w:rPr>
          <w:rFonts w:hint="eastAsia"/>
          <w:sz w:val="24"/>
          <w:szCs w:val="24"/>
        </w:rPr>
        <w:t>取</w:t>
      </w:r>
      <w:r w:rsidR="00843C02" w:rsidRPr="00843C02">
        <w:rPr>
          <w:noProof/>
          <w:position w:val="-8"/>
          <w:sz w:val="24"/>
          <w:szCs w:val="24"/>
        </w:rPr>
        <w:object w:dxaOrig="740" w:dyaOrig="360">
          <v:shape id="_x0000_i1028" type="#_x0000_t75" alt="" style="width:37.55pt;height:18.15pt;mso-width-percent:0;mso-height-percent:0;mso-width-percent:0;mso-height-percent:0" o:ole="">
            <v:imagedata r:id="rId13" o:title=""/>
          </v:shape>
          <o:OLEObject Type="Embed" ProgID="Equation.3" ShapeID="_x0000_i1028" DrawAspect="Content" ObjectID="_1654258815" r:id="rId14"/>
        </w:object>
      </w:r>
      <w:r w:rsidRPr="00E86BF0">
        <w:rPr>
          <w:rFonts w:hint="eastAsia"/>
          <w:sz w:val="24"/>
          <w:szCs w:val="24"/>
        </w:rPr>
        <w:t>，则由被测仪表分辨力导致的标准不确定度为：</w:t>
      </w:r>
    </w:p>
    <w:p w:rsidR="004A2265" w:rsidRPr="00E86BF0" w:rsidRDefault="004A2265" w:rsidP="004A2265">
      <w:pPr>
        <w:ind w:firstLineChars="250" w:firstLine="600"/>
        <w:jc w:val="left"/>
        <w:rPr>
          <w:sz w:val="24"/>
          <w:szCs w:val="24"/>
        </w:rPr>
      </w:pPr>
      <w:r w:rsidRPr="00E9597E">
        <w:rPr>
          <w:rFonts w:hint="eastAsia"/>
          <w:i/>
          <w:sz w:val="24"/>
        </w:rPr>
        <w:t>u</w:t>
      </w:r>
      <w:r>
        <w:rPr>
          <w:rFonts w:hint="eastAsia"/>
          <w:sz w:val="24"/>
          <w:vertAlign w:val="subscript"/>
        </w:rPr>
        <w:t>B2</w:t>
      </w:r>
      <w:r w:rsidRPr="00477BC2">
        <w:rPr>
          <w:rFonts w:hint="eastAsia"/>
          <w:spacing w:val="20"/>
          <w:sz w:val="24"/>
        </w:rPr>
        <w:t>=</w:t>
      </w:r>
      <w:r>
        <w:rPr>
          <w:rFonts w:hint="eastAsia"/>
          <w:spacing w:val="20"/>
          <w:sz w:val="24"/>
        </w:rPr>
        <w:t>0.5m</w:t>
      </w:r>
      <w:r w:rsidRPr="00477BC2">
        <w:rPr>
          <w:spacing w:val="20"/>
          <w:sz w:val="24"/>
        </w:rPr>
        <w:t>V</w:t>
      </w:r>
      <w:r w:rsidRPr="00477BC2">
        <w:rPr>
          <w:rFonts w:hint="eastAsia"/>
          <w:spacing w:val="20"/>
          <w:sz w:val="24"/>
        </w:rPr>
        <w:t>/</w:t>
      </w:r>
      <w:r w:rsidR="00843C02" w:rsidRPr="00477BC2">
        <w:rPr>
          <w:noProof/>
          <w:spacing w:val="20"/>
          <w:position w:val="-8"/>
          <w:sz w:val="24"/>
        </w:rPr>
        <w:object w:dxaOrig="360" w:dyaOrig="360">
          <v:shape id="_x0000_i1027" type="#_x0000_t75" alt="" style="width:18.15pt;height:18.15pt;mso-width-percent:0;mso-height-percent:0;mso-width-percent:0;mso-height-percent:0" o:ole="">
            <v:imagedata r:id="rId10" o:title=""/>
          </v:shape>
          <o:OLEObject Type="Embed" ProgID="Equation.3" ShapeID="_x0000_i1027" DrawAspect="Content" ObjectID="_1654258816" r:id="rId15"/>
        </w:object>
      </w:r>
      <w:r w:rsidRPr="00477BC2">
        <w:rPr>
          <w:rFonts w:hint="eastAsia"/>
          <w:spacing w:val="20"/>
          <w:sz w:val="24"/>
        </w:rPr>
        <w:t>=0.2</w:t>
      </w:r>
      <w:r>
        <w:rPr>
          <w:rFonts w:hint="eastAsia"/>
          <w:spacing w:val="20"/>
          <w:sz w:val="24"/>
        </w:rPr>
        <w:t>9m</w:t>
      </w:r>
      <w:r w:rsidRPr="00477BC2">
        <w:rPr>
          <w:spacing w:val="20"/>
          <w:sz w:val="24"/>
        </w:rPr>
        <w:t>V</w:t>
      </w:r>
      <w:r w:rsidRPr="00477BC2">
        <w:rPr>
          <w:rFonts w:hint="eastAsia"/>
          <w:spacing w:val="20"/>
          <w:sz w:val="24"/>
        </w:rPr>
        <w:t>，</w:t>
      </w:r>
    </w:p>
    <w:p w:rsidR="004A2265" w:rsidRDefault="004A2265" w:rsidP="004A2265">
      <w:pPr>
        <w:spacing w:line="360" w:lineRule="auto"/>
        <w:rPr>
          <w:sz w:val="24"/>
        </w:rPr>
      </w:pPr>
      <w:r>
        <w:rPr>
          <w:rFonts w:hint="eastAsia"/>
          <w:sz w:val="24"/>
        </w:rPr>
        <w:t>(</w:t>
      </w:r>
      <w:r>
        <w:rPr>
          <w:rFonts w:hint="eastAsia"/>
          <w:sz w:val="24"/>
        </w:rPr>
        <w:t>四</w:t>
      </w:r>
      <w:r>
        <w:rPr>
          <w:rFonts w:hint="eastAsia"/>
          <w:sz w:val="24"/>
        </w:rPr>
        <w:t xml:space="preserve">) </w:t>
      </w:r>
      <w:r>
        <w:rPr>
          <w:rFonts w:hint="eastAsia"/>
          <w:sz w:val="24"/>
        </w:rPr>
        <w:t>合成标准不确定度及扩展不确定度的确定</w:t>
      </w:r>
    </w:p>
    <w:p w:rsidR="004A2265" w:rsidRDefault="004A2265" w:rsidP="004A2265">
      <w:pPr>
        <w:spacing w:line="300" w:lineRule="auto"/>
        <w:ind w:firstLineChars="200" w:firstLine="560"/>
        <w:rPr>
          <w:spacing w:val="20"/>
          <w:sz w:val="24"/>
        </w:rPr>
      </w:pPr>
      <w:r>
        <w:rPr>
          <w:rFonts w:hint="eastAsia"/>
          <w:spacing w:val="20"/>
          <w:sz w:val="24"/>
        </w:rPr>
        <w:t>各</w:t>
      </w:r>
      <w:r w:rsidRPr="00C869A1">
        <w:rPr>
          <w:rFonts w:hint="eastAsia"/>
          <w:spacing w:val="20"/>
          <w:sz w:val="24"/>
        </w:rPr>
        <w:t>分量独立不相关，则标准装置的直流电压合成标准不确定度为：</w:t>
      </w:r>
    </w:p>
    <w:p w:rsidR="004A2265" w:rsidRPr="00C869A1" w:rsidRDefault="004A2265" w:rsidP="004A2265">
      <w:pPr>
        <w:spacing w:line="300" w:lineRule="auto"/>
        <w:ind w:firstLineChars="200" w:firstLine="560"/>
        <w:jc w:val="center"/>
        <w:rPr>
          <w:spacing w:val="20"/>
          <w:sz w:val="24"/>
        </w:rPr>
      </w:pPr>
      <w:proofErr w:type="spellStart"/>
      <w:r w:rsidRPr="004077AE">
        <w:rPr>
          <w:i/>
          <w:spacing w:val="20"/>
          <w:sz w:val="24"/>
        </w:rPr>
        <w:t>u</w:t>
      </w:r>
      <w:r w:rsidRPr="00015C0D">
        <w:rPr>
          <w:spacing w:val="20"/>
          <w:sz w:val="24"/>
          <w:vertAlign w:val="subscript"/>
        </w:rPr>
        <w:t>c</w:t>
      </w:r>
      <w:proofErr w:type="spellEnd"/>
      <w:r w:rsidRPr="00C869A1">
        <w:rPr>
          <w:spacing w:val="20"/>
          <w:sz w:val="24"/>
        </w:rPr>
        <w:t>=</w:t>
      </w:r>
      <w:r w:rsidR="00843C02" w:rsidRPr="007349F1">
        <w:rPr>
          <w:noProof/>
          <w:spacing w:val="20"/>
          <w:position w:val="-12"/>
          <w:sz w:val="24"/>
        </w:rPr>
        <w:object w:dxaOrig="1579" w:dyaOrig="440">
          <v:shape id="_x0000_i1026" type="#_x0000_t75" alt="" style="width:80.75pt;height:22.55pt;mso-width-percent:0;mso-height-percent:0;mso-width-percent:0;mso-height-percent:0" o:ole="">
            <v:imagedata r:id="rId16" o:title=""/>
          </v:shape>
          <o:OLEObject Type="Embed" ProgID="Equation.3" ShapeID="_x0000_i1026" DrawAspect="Content" ObjectID="_1654258817" r:id="rId17"/>
        </w:object>
      </w:r>
      <w:r w:rsidR="00843C02" w:rsidRPr="00C869A1">
        <w:rPr>
          <w:noProof/>
          <w:spacing w:val="20"/>
          <w:position w:val="-10"/>
          <w:sz w:val="24"/>
        </w:rPr>
        <w:object w:dxaOrig="180" w:dyaOrig="340">
          <v:shape id="_x0000_i1025" type="#_x0000_t75" alt="" style="width:8.75pt;height:16.3pt;mso-width-percent:0;mso-height-percent:0;mso-width-percent:0;mso-height-percent:0" o:ole="">
            <v:imagedata r:id="rId18" o:title=""/>
          </v:shape>
          <o:OLEObject Type="Embed" ProgID="Equation.3" ShapeID="_x0000_i1025" DrawAspect="Content" ObjectID="_1654258818" r:id="rId19"/>
        </w:object>
      </w:r>
      <w:r w:rsidRPr="00C869A1">
        <w:rPr>
          <w:spacing w:val="20"/>
          <w:sz w:val="24"/>
        </w:rPr>
        <w:t>=</w:t>
      </w:r>
      <w:r>
        <w:rPr>
          <w:rFonts w:hint="eastAsia"/>
          <w:spacing w:val="20"/>
          <w:sz w:val="24"/>
        </w:rPr>
        <w:t>0.36m</w:t>
      </w:r>
      <w:r w:rsidRPr="00C869A1">
        <w:rPr>
          <w:spacing w:val="20"/>
          <w:sz w:val="24"/>
        </w:rPr>
        <w:t>V</w:t>
      </w:r>
      <w:r w:rsidRPr="00C869A1">
        <w:rPr>
          <w:rFonts w:hint="eastAsia"/>
          <w:spacing w:val="20"/>
          <w:sz w:val="24"/>
        </w:rPr>
        <w:t>，</w:t>
      </w:r>
    </w:p>
    <w:p w:rsidR="004A2265" w:rsidRPr="00C869A1" w:rsidRDefault="004A2265" w:rsidP="004A2265">
      <w:pPr>
        <w:spacing w:line="300" w:lineRule="auto"/>
        <w:ind w:firstLineChars="200" w:firstLine="560"/>
        <w:jc w:val="center"/>
        <w:rPr>
          <w:spacing w:val="20"/>
          <w:sz w:val="24"/>
        </w:rPr>
      </w:pPr>
      <w:r w:rsidRPr="00C869A1">
        <w:rPr>
          <w:rFonts w:hint="eastAsia"/>
          <w:spacing w:val="20"/>
          <w:sz w:val="24"/>
        </w:rPr>
        <w:t>取包含因子</w:t>
      </w:r>
      <w:r w:rsidRPr="004077AE">
        <w:rPr>
          <w:i/>
          <w:spacing w:val="20"/>
          <w:sz w:val="24"/>
        </w:rPr>
        <w:t>k</w:t>
      </w:r>
      <w:r w:rsidRPr="00C869A1">
        <w:rPr>
          <w:rFonts w:hint="eastAsia"/>
          <w:spacing w:val="20"/>
          <w:sz w:val="24"/>
        </w:rPr>
        <w:t>=</w:t>
      </w:r>
      <w:r>
        <w:rPr>
          <w:rFonts w:hint="eastAsia"/>
          <w:spacing w:val="20"/>
          <w:sz w:val="24"/>
        </w:rPr>
        <w:t>2</w:t>
      </w:r>
      <w:r w:rsidRPr="00C869A1">
        <w:rPr>
          <w:rFonts w:hint="eastAsia"/>
          <w:spacing w:val="20"/>
          <w:sz w:val="24"/>
        </w:rPr>
        <w:t>。</w:t>
      </w:r>
    </w:p>
    <w:p w:rsidR="004A2265" w:rsidRPr="007349F1" w:rsidRDefault="004A2265" w:rsidP="004A2265">
      <w:pPr>
        <w:spacing w:line="300" w:lineRule="auto"/>
        <w:ind w:firstLineChars="200" w:firstLine="560"/>
        <w:rPr>
          <w:spacing w:val="20"/>
          <w:sz w:val="24"/>
        </w:rPr>
      </w:pPr>
      <w:r w:rsidRPr="00C869A1">
        <w:rPr>
          <w:rFonts w:hint="eastAsia"/>
          <w:spacing w:val="20"/>
          <w:sz w:val="24"/>
        </w:rPr>
        <w:t>扩展不确定度为：</w:t>
      </w:r>
      <w:r w:rsidRPr="004077AE">
        <w:rPr>
          <w:rFonts w:hint="eastAsia"/>
          <w:i/>
          <w:spacing w:val="20"/>
          <w:sz w:val="24"/>
        </w:rPr>
        <w:t>U=</w:t>
      </w:r>
      <w:proofErr w:type="spellStart"/>
      <w:r w:rsidRPr="004077AE">
        <w:rPr>
          <w:rFonts w:hint="eastAsia"/>
          <w:i/>
          <w:spacing w:val="20"/>
          <w:sz w:val="24"/>
        </w:rPr>
        <w:t>k</w:t>
      </w:r>
      <w:r>
        <w:rPr>
          <w:rFonts w:hint="eastAsia"/>
          <w:i/>
          <w:spacing w:val="20"/>
          <w:sz w:val="24"/>
        </w:rPr>
        <w:t>u</w:t>
      </w:r>
      <w:r w:rsidRPr="00015C0D">
        <w:rPr>
          <w:rFonts w:hint="eastAsia"/>
          <w:spacing w:val="20"/>
          <w:sz w:val="24"/>
          <w:vertAlign w:val="subscript"/>
        </w:rPr>
        <w:t>c</w:t>
      </w:r>
      <w:proofErr w:type="spellEnd"/>
      <w:r w:rsidRPr="00C869A1">
        <w:rPr>
          <w:rFonts w:hint="eastAsia"/>
          <w:spacing w:val="20"/>
          <w:sz w:val="24"/>
        </w:rPr>
        <w:t>=</w:t>
      </w:r>
      <w:r>
        <w:rPr>
          <w:rFonts w:hint="eastAsia"/>
          <w:spacing w:val="20"/>
          <w:sz w:val="24"/>
        </w:rPr>
        <w:t>2</w:t>
      </w:r>
      <w:r w:rsidRPr="00C869A1">
        <w:rPr>
          <w:spacing w:val="20"/>
          <w:sz w:val="24"/>
        </w:rPr>
        <w:t>×</w:t>
      </w:r>
      <w:r>
        <w:rPr>
          <w:rFonts w:hint="eastAsia"/>
          <w:spacing w:val="20"/>
          <w:sz w:val="24"/>
        </w:rPr>
        <w:t>0.36m</w:t>
      </w:r>
      <w:r w:rsidRPr="00C869A1">
        <w:rPr>
          <w:spacing w:val="20"/>
          <w:sz w:val="24"/>
        </w:rPr>
        <w:t>V</w:t>
      </w:r>
      <w:r>
        <w:rPr>
          <w:rFonts w:hint="eastAsia"/>
          <w:spacing w:val="20"/>
          <w:sz w:val="24"/>
        </w:rPr>
        <w:t>=0.001</w:t>
      </w:r>
      <w:r w:rsidRPr="00C869A1">
        <w:rPr>
          <w:spacing w:val="20"/>
          <w:sz w:val="24"/>
        </w:rPr>
        <w:t>V</w:t>
      </w:r>
      <w:r w:rsidRPr="00C869A1">
        <w:rPr>
          <w:rFonts w:hint="eastAsia"/>
          <w:spacing w:val="20"/>
          <w:sz w:val="24"/>
        </w:rPr>
        <w:t>（</w:t>
      </w:r>
      <w:r w:rsidRPr="004077AE">
        <w:rPr>
          <w:i/>
          <w:spacing w:val="20"/>
          <w:sz w:val="24"/>
        </w:rPr>
        <w:t>k</w:t>
      </w:r>
      <w:r w:rsidRPr="00C869A1">
        <w:rPr>
          <w:spacing w:val="20"/>
          <w:sz w:val="24"/>
        </w:rPr>
        <w:t>=</w:t>
      </w:r>
      <w:r>
        <w:rPr>
          <w:rFonts w:hint="eastAsia"/>
          <w:spacing w:val="20"/>
          <w:sz w:val="24"/>
        </w:rPr>
        <w:t>2</w:t>
      </w:r>
      <w:r w:rsidRPr="00C869A1">
        <w:rPr>
          <w:rFonts w:hint="eastAsia"/>
          <w:spacing w:val="20"/>
          <w:sz w:val="24"/>
        </w:rPr>
        <w:t>）</w:t>
      </w:r>
      <w:r>
        <w:rPr>
          <w:rFonts w:hint="eastAsia"/>
          <w:sz w:val="24"/>
          <w:vertAlign w:val="superscript"/>
        </w:rPr>
        <w:t xml:space="preserve">       </w:t>
      </w:r>
    </w:p>
    <w:p w:rsidR="004A2265" w:rsidRDefault="004A2265" w:rsidP="004A2265">
      <w:pPr>
        <w:spacing w:line="360" w:lineRule="auto"/>
        <w:rPr>
          <w:sz w:val="24"/>
        </w:rPr>
      </w:pPr>
      <w:r w:rsidRPr="007349F1">
        <w:rPr>
          <w:rFonts w:asciiTheme="minorEastAsia" w:eastAsiaTheme="minorEastAsia" w:hAnsiTheme="minorEastAsia" w:hint="eastAsia"/>
          <w:sz w:val="24"/>
        </w:rPr>
        <w:t xml:space="preserve">(五) </w:t>
      </w:r>
      <w:r>
        <w:rPr>
          <w:rFonts w:hint="eastAsia"/>
          <w:sz w:val="24"/>
        </w:rPr>
        <w:t>测量结果报告</w:t>
      </w:r>
    </w:p>
    <w:p w:rsidR="004A2265" w:rsidRDefault="004A2265" w:rsidP="004A2265">
      <w:pPr>
        <w:spacing w:line="360" w:lineRule="auto"/>
        <w:ind w:firstLine="480"/>
        <w:rPr>
          <w:sz w:val="24"/>
        </w:rPr>
      </w:pPr>
      <w:r>
        <w:rPr>
          <w:rFonts w:hint="eastAsia"/>
          <w:sz w:val="24"/>
        </w:rPr>
        <w:t>数字多用表直流电压</w:t>
      </w:r>
      <w:r>
        <w:rPr>
          <w:rFonts w:hint="eastAsia"/>
          <w:sz w:val="24"/>
        </w:rPr>
        <w:t>1V</w:t>
      </w:r>
      <w:r>
        <w:rPr>
          <w:rFonts w:hint="eastAsia"/>
          <w:sz w:val="24"/>
        </w:rPr>
        <w:t>时的校准结果为</w:t>
      </w:r>
    </w:p>
    <w:p w:rsidR="004A2265" w:rsidRDefault="004A2265" w:rsidP="004A2265">
      <w:pPr>
        <w:spacing w:line="360" w:lineRule="auto"/>
        <w:ind w:firstLine="480"/>
        <w:rPr>
          <w:sz w:val="24"/>
          <w:vertAlign w:val="superscript"/>
        </w:rPr>
      </w:pPr>
      <w:r>
        <w:rPr>
          <w:rFonts w:hint="eastAsia"/>
          <w:sz w:val="24"/>
        </w:rPr>
        <w:t>0.999V</w:t>
      </w:r>
      <w:r>
        <w:rPr>
          <w:rFonts w:hint="eastAsia"/>
          <w:sz w:val="24"/>
        </w:rPr>
        <w:t>±</w:t>
      </w:r>
      <w:r>
        <w:rPr>
          <w:rFonts w:hint="eastAsia"/>
          <w:sz w:val="24"/>
        </w:rPr>
        <w:t>0.001V</w:t>
      </w:r>
      <w:r>
        <w:rPr>
          <w:rFonts w:hint="eastAsia"/>
          <w:sz w:val="24"/>
          <w:vertAlign w:val="superscript"/>
        </w:rPr>
        <w:t xml:space="preserve">     </w:t>
      </w:r>
      <w:r w:rsidRPr="008331F8">
        <w:rPr>
          <w:rFonts w:hint="eastAsia"/>
          <w:i/>
          <w:sz w:val="24"/>
        </w:rPr>
        <w:t>k</w:t>
      </w:r>
      <w:r>
        <w:rPr>
          <w:rFonts w:hint="eastAsia"/>
          <w:sz w:val="24"/>
        </w:rPr>
        <w:t>=2</w:t>
      </w:r>
    </w:p>
    <w:p w:rsidR="000351EF" w:rsidRPr="000351EF" w:rsidRDefault="000351EF" w:rsidP="000351EF">
      <w:pPr>
        <w:ind w:firstLineChars="342" w:firstLine="821"/>
        <w:rPr>
          <w:sz w:val="24"/>
          <w:szCs w:val="24"/>
        </w:rPr>
      </w:pPr>
    </w:p>
    <w:p w:rsidR="000351EF" w:rsidRPr="000351EF" w:rsidRDefault="000351EF" w:rsidP="000351EF">
      <w:pPr>
        <w:ind w:firstLineChars="342" w:firstLine="821"/>
        <w:rPr>
          <w:sz w:val="24"/>
          <w:szCs w:val="24"/>
        </w:rPr>
      </w:pPr>
    </w:p>
    <w:p w:rsidR="000351EF" w:rsidRPr="000351EF" w:rsidRDefault="000351EF" w:rsidP="000351EF">
      <w:pPr>
        <w:ind w:firstLineChars="342" w:firstLine="821"/>
        <w:rPr>
          <w:sz w:val="24"/>
          <w:szCs w:val="21"/>
        </w:rPr>
      </w:pPr>
      <w:r w:rsidRPr="000351EF">
        <w:rPr>
          <w:rFonts w:hint="eastAsia"/>
          <w:sz w:val="24"/>
          <w:szCs w:val="24"/>
        </w:rPr>
        <w:t>编写：</w:t>
      </w:r>
      <w:r w:rsidRPr="000351EF">
        <w:rPr>
          <w:sz w:val="24"/>
          <w:szCs w:val="24"/>
        </w:rPr>
        <w:t xml:space="preserve">               </w:t>
      </w:r>
      <w:r w:rsidRPr="000351EF">
        <w:rPr>
          <w:rFonts w:hint="eastAsia"/>
          <w:sz w:val="24"/>
          <w:szCs w:val="24"/>
        </w:rPr>
        <w:t xml:space="preserve"> </w:t>
      </w:r>
      <w:r w:rsidRPr="000351EF">
        <w:rPr>
          <w:sz w:val="24"/>
          <w:szCs w:val="24"/>
        </w:rPr>
        <w:t xml:space="preserve"> </w:t>
      </w:r>
      <w:r w:rsidRPr="000351EF">
        <w:rPr>
          <w:rFonts w:hint="eastAsia"/>
          <w:sz w:val="24"/>
          <w:szCs w:val="24"/>
        </w:rPr>
        <w:t xml:space="preserve">  </w:t>
      </w:r>
      <w:r w:rsidR="004A2265">
        <w:rPr>
          <w:rFonts w:hint="eastAsia"/>
          <w:sz w:val="24"/>
          <w:szCs w:val="24"/>
        </w:rPr>
        <w:t xml:space="preserve"> </w:t>
      </w:r>
      <w:r w:rsidRPr="000351EF">
        <w:rPr>
          <w:rFonts w:hint="eastAsia"/>
          <w:sz w:val="24"/>
          <w:szCs w:val="24"/>
        </w:rPr>
        <w:t>审核：</w:t>
      </w:r>
      <w:r w:rsidRPr="000351EF">
        <w:rPr>
          <w:sz w:val="24"/>
          <w:szCs w:val="24"/>
        </w:rPr>
        <w:t xml:space="preserve"> </w:t>
      </w:r>
    </w:p>
    <w:p w:rsidR="000351EF" w:rsidRDefault="000351EF">
      <w:pPr>
        <w:widowControl/>
        <w:jc w:val="left"/>
        <w:rPr>
          <w:rFonts w:ascii="宋体" w:hAnsi="宋体"/>
          <w:b/>
          <w:bCs/>
          <w:szCs w:val="21"/>
        </w:rPr>
      </w:pPr>
      <w:r>
        <w:rPr>
          <w:rFonts w:ascii="宋体" w:hAnsi="宋体"/>
          <w:b/>
          <w:bCs/>
          <w:szCs w:val="21"/>
        </w:rPr>
        <w:br w:type="page"/>
      </w:r>
    </w:p>
    <w:p w:rsidR="000351EF" w:rsidRPr="000351EF" w:rsidRDefault="000351EF" w:rsidP="000351EF">
      <w:pPr>
        <w:spacing w:line="360" w:lineRule="auto"/>
        <w:jc w:val="center"/>
        <w:rPr>
          <w:b/>
          <w:sz w:val="32"/>
          <w:szCs w:val="32"/>
        </w:rPr>
      </w:pPr>
      <w:r w:rsidRPr="000351EF">
        <w:rPr>
          <w:rFonts w:hint="eastAsia"/>
          <w:b/>
          <w:sz w:val="32"/>
          <w:szCs w:val="32"/>
        </w:rPr>
        <w:lastRenderedPageBreak/>
        <w:t>测量过程有效性确认记录</w:t>
      </w:r>
    </w:p>
    <w:tbl>
      <w:tblPr>
        <w:tblStyle w:val="a8"/>
        <w:tblpPr w:leftFromText="180" w:rightFromText="180" w:vertAnchor="page" w:horzAnchor="margin" w:tblpXSpec="center" w:tblpY="2377"/>
        <w:tblW w:w="5000" w:type="pct"/>
        <w:tblCellMar>
          <w:left w:w="0" w:type="dxa"/>
        </w:tblCellMar>
        <w:tblLook w:val="04A0" w:firstRow="1" w:lastRow="0" w:firstColumn="1" w:lastColumn="0" w:noHBand="0" w:noVBand="1"/>
      </w:tblPr>
      <w:tblGrid>
        <w:gridCol w:w="2791"/>
        <w:gridCol w:w="5628"/>
      </w:tblGrid>
      <w:tr w:rsidR="005672E4" w:rsidRPr="0092419F" w:rsidTr="005672E4">
        <w:trPr>
          <w:trHeight w:val="624"/>
        </w:trPr>
        <w:tc>
          <w:tcPr>
            <w:tcW w:w="1650" w:type="pct"/>
            <w:vAlign w:val="center"/>
          </w:tcPr>
          <w:p w:rsidR="005672E4" w:rsidRPr="00B40A67" w:rsidRDefault="005672E4" w:rsidP="005672E4">
            <w:pPr>
              <w:jc w:val="center"/>
              <w:rPr>
                <w:sz w:val="24"/>
                <w:szCs w:val="24"/>
              </w:rPr>
            </w:pPr>
            <w:r w:rsidRPr="00B40A67">
              <w:rPr>
                <w:rFonts w:hint="eastAsia"/>
                <w:sz w:val="24"/>
                <w:szCs w:val="24"/>
              </w:rPr>
              <w:t>过程名称</w:t>
            </w:r>
          </w:p>
        </w:tc>
        <w:tc>
          <w:tcPr>
            <w:tcW w:w="3350" w:type="pct"/>
            <w:vAlign w:val="center"/>
          </w:tcPr>
          <w:p w:rsidR="005672E4" w:rsidRPr="00B40A67" w:rsidRDefault="005672E4" w:rsidP="005672E4">
            <w:pPr>
              <w:jc w:val="center"/>
              <w:rPr>
                <w:sz w:val="24"/>
                <w:szCs w:val="24"/>
              </w:rPr>
            </w:pPr>
            <w:r>
              <w:rPr>
                <w:rFonts w:hint="eastAsia"/>
                <w:sz w:val="24"/>
                <w:szCs w:val="24"/>
              </w:rPr>
              <w:t>数字多用表</w:t>
            </w:r>
            <w:r w:rsidR="00D46383">
              <w:rPr>
                <w:rFonts w:hint="eastAsia"/>
                <w:sz w:val="24"/>
                <w:szCs w:val="24"/>
              </w:rPr>
              <w:t>测量</w:t>
            </w:r>
            <w:r>
              <w:rPr>
                <w:rFonts w:hint="eastAsia"/>
                <w:sz w:val="24"/>
                <w:szCs w:val="24"/>
              </w:rPr>
              <w:t>过程</w:t>
            </w:r>
          </w:p>
        </w:tc>
      </w:tr>
      <w:tr w:rsidR="005672E4" w:rsidRPr="0092419F" w:rsidTr="005672E4">
        <w:trPr>
          <w:trHeight w:val="624"/>
        </w:trPr>
        <w:tc>
          <w:tcPr>
            <w:tcW w:w="1650" w:type="pct"/>
            <w:vAlign w:val="center"/>
          </w:tcPr>
          <w:p w:rsidR="005672E4" w:rsidRPr="00B40A67" w:rsidRDefault="005672E4" w:rsidP="005672E4">
            <w:pPr>
              <w:jc w:val="center"/>
              <w:rPr>
                <w:sz w:val="24"/>
                <w:szCs w:val="24"/>
              </w:rPr>
            </w:pPr>
            <w:r w:rsidRPr="00B40A67">
              <w:rPr>
                <w:rFonts w:hint="eastAsia"/>
                <w:sz w:val="24"/>
                <w:szCs w:val="24"/>
              </w:rPr>
              <w:t>确认时间</w:t>
            </w:r>
          </w:p>
        </w:tc>
        <w:tc>
          <w:tcPr>
            <w:tcW w:w="3350" w:type="pct"/>
            <w:vAlign w:val="center"/>
          </w:tcPr>
          <w:p w:rsidR="005672E4" w:rsidRPr="00B40A67" w:rsidRDefault="005672E4" w:rsidP="005672E4">
            <w:pPr>
              <w:jc w:val="center"/>
              <w:rPr>
                <w:sz w:val="24"/>
                <w:szCs w:val="24"/>
              </w:rPr>
            </w:pPr>
            <w:r>
              <w:rPr>
                <w:rFonts w:hint="eastAsia"/>
                <w:sz w:val="24"/>
                <w:szCs w:val="24"/>
              </w:rPr>
              <w:t>2020</w:t>
            </w:r>
            <w:r>
              <w:rPr>
                <w:rFonts w:hint="eastAsia"/>
                <w:sz w:val="24"/>
                <w:szCs w:val="24"/>
              </w:rPr>
              <w:t>年</w:t>
            </w:r>
            <w:r>
              <w:rPr>
                <w:rFonts w:hint="eastAsia"/>
                <w:sz w:val="24"/>
                <w:szCs w:val="24"/>
              </w:rPr>
              <w:t>6</w:t>
            </w:r>
            <w:r>
              <w:rPr>
                <w:rFonts w:hint="eastAsia"/>
                <w:sz w:val="24"/>
                <w:szCs w:val="24"/>
              </w:rPr>
              <w:t>月</w:t>
            </w:r>
            <w:r>
              <w:rPr>
                <w:rFonts w:hint="eastAsia"/>
                <w:sz w:val="24"/>
                <w:szCs w:val="24"/>
              </w:rPr>
              <w:t>9</w:t>
            </w:r>
            <w:r>
              <w:rPr>
                <w:rFonts w:hint="eastAsia"/>
                <w:sz w:val="24"/>
                <w:szCs w:val="24"/>
              </w:rPr>
              <w:t>日</w:t>
            </w:r>
          </w:p>
        </w:tc>
      </w:tr>
      <w:tr w:rsidR="005672E4" w:rsidRPr="0092419F" w:rsidTr="005672E4">
        <w:trPr>
          <w:trHeight w:val="624"/>
        </w:trPr>
        <w:tc>
          <w:tcPr>
            <w:tcW w:w="1650" w:type="pct"/>
            <w:tcBorders>
              <w:bottom w:val="single" w:sz="4" w:space="0" w:color="auto"/>
            </w:tcBorders>
            <w:vAlign w:val="center"/>
          </w:tcPr>
          <w:p w:rsidR="005672E4" w:rsidRPr="00B40A67" w:rsidRDefault="005672E4" w:rsidP="005672E4">
            <w:pPr>
              <w:jc w:val="center"/>
              <w:rPr>
                <w:sz w:val="24"/>
                <w:szCs w:val="24"/>
              </w:rPr>
            </w:pPr>
            <w:r w:rsidRPr="00B40A67">
              <w:rPr>
                <w:rFonts w:hint="eastAsia"/>
                <w:sz w:val="24"/>
                <w:szCs w:val="24"/>
              </w:rPr>
              <w:t>确认单位</w:t>
            </w:r>
          </w:p>
        </w:tc>
        <w:tc>
          <w:tcPr>
            <w:tcW w:w="3350" w:type="pct"/>
            <w:tcBorders>
              <w:bottom w:val="single" w:sz="4" w:space="0" w:color="auto"/>
            </w:tcBorders>
            <w:vAlign w:val="center"/>
          </w:tcPr>
          <w:p w:rsidR="005672E4" w:rsidRPr="00B40A67" w:rsidRDefault="005672E4" w:rsidP="005672E4">
            <w:pPr>
              <w:jc w:val="center"/>
              <w:rPr>
                <w:sz w:val="24"/>
                <w:szCs w:val="24"/>
              </w:rPr>
            </w:pPr>
            <w:r>
              <w:rPr>
                <w:rFonts w:hint="eastAsia"/>
                <w:sz w:val="24"/>
                <w:szCs w:val="24"/>
              </w:rPr>
              <w:t>洪都计量中心</w:t>
            </w:r>
          </w:p>
        </w:tc>
      </w:tr>
      <w:tr w:rsidR="0092419F" w:rsidRPr="0092419F" w:rsidTr="0092419F">
        <w:trPr>
          <w:trHeight w:val="4479"/>
        </w:trPr>
        <w:tc>
          <w:tcPr>
            <w:tcW w:w="5000" w:type="pct"/>
            <w:gridSpan w:val="2"/>
            <w:tcBorders>
              <w:top w:val="single" w:sz="4" w:space="0" w:color="auto"/>
              <w:left w:val="single" w:sz="4" w:space="0" w:color="auto"/>
              <w:bottom w:val="single" w:sz="4" w:space="0" w:color="auto"/>
              <w:right w:val="single" w:sz="4" w:space="0" w:color="auto"/>
            </w:tcBorders>
            <w:vAlign w:val="center"/>
          </w:tcPr>
          <w:p w:rsidR="0092419F" w:rsidRPr="0092419F" w:rsidRDefault="0092419F" w:rsidP="0092419F">
            <w:pPr>
              <w:jc w:val="center"/>
              <w:rPr>
                <w:b/>
              </w:rPr>
            </w:pPr>
            <w:r w:rsidRPr="0092419F">
              <w:rPr>
                <w:rFonts w:hint="eastAsia"/>
                <w:b/>
              </w:rPr>
              <w:t>确认内容</w:t>
            </w:r>
          </w:p>
          <w:p w:rsidR="0092419F" w:rsidRPr="0092419F" w:rsidRDefault="0092419F" w:rsidP="0092419F">
            <w:pPr>
              <w:rPr>
                <w:b/>
              </w:rPr>
            </w:pPr>
          </w:p>
          <w:p w:rsidR="0092419F" w:rsidRPr="0092419F" w:rsidRDefault="0092419F" w:rsidP="0092419F">
            <w:r w:rsidRPr="0092419F">
              <w:rPr>
                <w:rFonts w:hint="eastAsia"/>
              </w:rPr>
              <w:t>一、测量设备的计量要求</w:t>
            </w:r>
          </w:p>
          <w:tbl>
            <w:tblPr>
              <w:tblStyle w:val="a8"/>
              <w:tblW w:w="8500" w:type="dxa"/>
              <w:tblBorders>
                <w:left w:val="none" w:sz="0" w:space="0" w:color="auto"/>
              </w:tblBorders>
              <w:tblLook w:val="04A0" w:firstRow="1" w:lastRow="0" w:firstColumn="1" w:lastColumn="0" w:noHBand="0" w:noVBand="1"/>
            </w:tblPr>
            <w:tblGrid>
              <w:gridCol w:w="3925"/>
              <w:gridCol w:w="4575"/>
            </w:tblGrid>
            <w:tr w:rsidR="005672E4" w:rsidRPr="0092419F" w:rsidTr="0092419F">
              <w:trPr>
                <w:trHeight w:val="497"/>
              </w:trPr>
              <w:tc>
                <w:tcPr>
                  <w:tcW w:w="2309" w:type="pct"/>
                  <w:vAlign w:val="center"/>
                </w:tcPr>
                <w:p w:rsidR="005672E4" w:rsidRPr="00B40A67" w:rsidRDefault="005672E4" w:rsidP="00D46383">
                  <w:pPr>
                    <w:framePr w:hSpace="180" w:wrap="around" w:vAnchor="page" w:hAnchor="margin" w:xAlign="center" w:y="2377"/>
                    <w:jc w:val="center"/>
                    <w:rPr>
                      <w:sz w:val="24"/>
                      <w:szCs w:val="24"/>
                    </w:rPr>
                  </w:pPr>
                  <w:r w:rsidRPr="00B40A67">
                    <w:rPr>
                      <w:rFonts w:hint="eastAsia"/>
                      <w:sz w:val="24"/>
                      <w:szCs w:val="24"/>
                    </w:rPr>
                    <w:t>工艺计量要求</w:t>
                  </w:r>
                </w:p>
              </w:tc>
              <w:tc>
                <w:tcPr>
                  <w:tcW w:w="2691" w:type="pct"/>
                  <w:vAlign w:val="center"/>
                </w:tcPr>
                <w:p w:rsidR="005672E4" w:rsidRPr="00B40A67" w:rsidRDefault="005672E4" w:rsidP="00D46383">
                  <w:pPr>
                    <w:framePr w:hSpace="180" w:wrap="around" w:vAnchor="page" w:hAnchor="margin" w:xAlign="center" w:y="2377"/>
                    <w:jc w:val="center"/>
                    <w:rPr>
                      <w:sz w:val="24"/>
                      <w:szCs w:val="24"/>
                    </w:rPr>
                  </w:pPr>
                  <w:r w:rsidRPr="00B40A67">
                    <w:rPr>
                      <w:rFonts w:hint="eastAsia"/>
                      <w:sz w:val="24"/>
                      <w:szCs w:val="24"/>
                    </w:rPr>
                    <w:t>实际配置</w:t>
                  </w:r>
                </w:p>
              </w:tc>
            </w:tr>
            <w:tr w:rsidR="005672E4" w:rsidRPr="0092419F" w:rsidTr="00882355">
              <w:trPr>
                <w:trHeight w:val="2417"/>
              </w:trPr>
              <w:tc>
                <w:tcPr>
                  <w:tcW w:w="2309" w:type="pct"/>
                  <w:vAlign w:val="center"/>
                </w:tcPr>
                <w:p w:rsidR="005672E4" w:rsidRPr="00411067" w:rsidRDefault="005672E4" w:rsidP="00D46383">
                  <w:pPr>
                    <w:framePr w:hSpace="180" w:wrap="around" w:vAnchor="page" w:hAnchor="margin" w:xAlign="center" w:y="2377"/>
                    <w:rPr>
                      <w:sz w:val="24"/>
                      <w:szCs w:val="24"/>
                    </w:rPr>
                  </w:pPr>
                  <w:r>
                    <w:rPr>
                      <w:rFonts w:hint="eastAsia"/>
                      <w:sz w:val="24"/>
                      <w:szCs w:val="24"/>
                    </w:rPr>
                    <w:t>1.</w:t>
                  </w:r>
                  <w:r w:rsidRPr="00411067">
                    <w:rPr>
                      <w:rFonts w:hint="eastAsia"/>
                      <w:sz w:val="24"/>
                      <w:szCs w:val="24"/>
                    </w:rPr>
                    <w:t>测量设备准确度：</w:t>
                  </w:r>
                  <w:r w:rsidR="00BF50A7" w:rsidRPr="00BF50A7">
                    <w:rPr>
                      <w:rFonts w:hint="eastAsia"/>
                      <w:sz w:val="24"/>
                      <w:szCs w:val="24"/>
                    </w:rPr>
                    <w:t>±</w:t>
                  </w:r>
                  <w:r w:rsidR="00BF50A7" w:rsidRPr="00BF50A7">
                    <w:rPr>
                      <w:rFonts w:hint="eastAsia"/>
                      <w:sz w:val="24"/>
                      <w:szCs w:val="24"/>
                    </w:rPr>
                    <w:t>0.008V</w:t>
                  </w:r>
                </w:p>
                <w:p w:rsidR="005672E4" w:rsidRPr="00411067" w:rsidRDefault="005672E4" w:rsidP="00D46383">
                  <w:pPr>
                    <w:framePr w:hSpace="180" w:wrap="around" w:vAnchor="page" w:hAnchor="margin" w:xAlign="center" w:y="2377"/>
                    <w:rPr>
                      <w:sz w:val="24"/>
                      <w:szCs w:val="24"/>
                    </w:rPr>
                  </w:pPr>
                  <w:r>
                    <w:rPr>
                      <w:rFonts w:hint="eastAsia"/>
                      <w:sz w:val="24"/>
                      <w:szCs w:val="24"/>
                    </w:rPr>
                    <w:t>2.</w:t>
                  </w:r>
                  <w:r w:rsidRPr="00B40A67">
                    <w:rPr>
                      <w:rFonts w:hint="eastAsia"/>
                      <w:sz w:val="24"/>
                      <w:szCs w:val="24"/>
                    </w:rPr>
                    <w:t>量程范围：</w:t>
                  </w:r>
                  <w:r w:rsidRPr="00411067">
                    <w:rPr>
                      <w:sz w:val="24"/>
                      <w:szCs w:val="24"/>
                    </w:rPr>
                    <w:t>±</w:t>
                  </w:r>
                  <w:r w:rsidRPr="00411067">
                    <w:rPr>
                      <w:rFonts w:hAnsi="宋体"/>
                      <w:sz w:val="24"/>
                      <w:szCs w:val="24"/>
                    </w:rPr>
                    <w:t>（</w:t>
                  </w:r>
                  <w:r w:rsidRPr="00411067">
                    <w:rPr>
                      <w:sz w:val="24"/>
                      <w:szCs w:val="24"/>
                    </w:rPr>
                    <w:t>10mV</w:t>
                  </w:r>
                  <w:r w:rsidRPr="00411067">
                    <w:rPr>
                      <w:rFonts w:hAnsi="宋体"/>
                      <w:sz w:val="24"/>
                      <w:szCs w:val="24"/>
                    </w:rPr>
                    <w:t>～</w:t>
                  </w:r>
                  <w:r w:rsidRPr="00411067">
                    <w:rPr>
                      <w:sz w:val="24"/>
                      <w:szCs w:val="24"/>
                    </w:rPr>
                    <w:t>1000V</w:t>
                  </w:r>
                  <w:r w:rsidRPr="00411067">
                    <w:rPr>
                      <w:rFonts w:hAnsi="宋体"/>
                      <w:sz w:val="24"/>
                      <w:szCs w:val="24"/>
                    </w:rPr>
                    <w:t>）</w:t>
                  </w:r>
                </w:p>
                <w:p w:rsidR="005672E4" w:rsidRPr="00B40A67" w:rsidRDefault="005672E4" w:rsidP="00D46383">
                  <w:pPr>
                    <w:framePr w:hSpace="180" w:wrap="around" w:vAnchor="page" w:hAnchor="margin" w:xAlign="center" w:y="2377"/>
                    <w:rPr>
                      <w:sz w:val="24"/>
                      <w:szCs w:val="24"/>
                    </w:rPr>
                  </w:pPr>
                  <w:r>
                    <w:rPr>
                      <w:rFonts w:hint="eastAsia"/>
                      <w:sz w:val="24"/>
                      <w:szCs w:val="24"/>
                    </w:rPr>
                    <w:t>3</w:t>
                  </w:r>
                  <w:r w:rsidRPr="00B40A67">
                    <w:rPr>
                      <w:rFonts w:hint="eastAsia"/>
                      <w:sz w:val="24"/>
                      <w:szCs w:val="24"/>
                    </w:rPr>
                    <w:t>.</w:t>
                  </w:r>
                  <w:r w:rsidRPr="00B40A67">
                    <w:rPr>
                      <w:rFonts w:hint="eastAsia"/>
                      <w:sz w:val="24"/>
                      <w:szCs w:val="24"/>
                    </w:rPr>
                    <w:t>控制方法：</w:t>
                  </w:r>
                  <w:r>
                    <w:rPr>
                      <w:rFonts w:hint="eastAsia"/>
                      <w:sz w:val="24"/>
                      <w:szCs w:val="24"/>
                    </w:rPr>
                    <w:t>校准</w:t>
                  </w:r>
                </w:p>
                <w:p w:rsidR="005672E4" w:rsidRPr="00B40A67" w:rsidRDefault="005672E4" w:rsidP="00D46383">
                  <w:pPr>
                    <w:framePr w:hSpace="180" w:wrap="around" w:vAnchor="page" w:hAnchor="margin" w:xAlign="center" w:y="2377"/>
                    <w:rPr>
                      <w:sz w:val="24"/>
                      <w:szCs w:val="24"/>
                    </w:rPr>
                  </w:pPr>
                  <w:r>
                    <w:rPr>
                      <w:rFonts w:hint="eastAsia"/>
                      <w:sz w:val="24"/>
                      <w:szCs w:val="24"/>
                    </w:rPr>
                    <w:t>4</w:t>
                  </w:r>
                  <w:r w:rsidRPr="00B40A67">
                    <w:rPr>
                      <w:rFonts w:hint="eastAsia"/>
                      <w:sz w:val="24"/>
                      <w:szCs w:val="24"/>
                    </w:rPr>
                    <w:t>.</w:t>
                  </w:r>
                  <w:r w:rsidRPr="00B40A67">
                    <w:rPr>
                      <w:rFonts w:hint="eastAsia"/>
                      <w:sz w:val="24"/>
                      <w:szCs w:val="24"/>
                    </w:rPr>
                    <w:t>人员要求：取得</w:t>
                  </w:r>
                  <w:r>
                    <w:rPr>
                      <w:rFonts w:hint="eastAsia"/>
                      <w:sz w:val="24"/>
                      <w:szCs w:val="24"/>
                    </w:rPr>
                    <w:t>数字多用表检定员</w:t>
                  </w:r>
                  <w:r w:rsidRPr="00B40A67">
                    <w:rPr>
                      <w:rFonts w:hint="eastAsia"/>
                      <w:sz w:val="24"/>
                      <w:szCs w:val="24"/>
                    </w:rPr>
                    <w:t>证</w:t>
                  </w:r>
                </w:p>
                <w:p w:rsidR="005672E4" w:rsidRDefault="005672E4" w:rsidP="00D46383">
                  <w:pPr>
                    <w:framePr w:hSpace="180" w:wrap="around" w:vAnchor="page" w:hAnchor="margin" w:xAlign="center" w:y="2377"/>
                    <w:rPr>
                      <w:sz w:val="24"/>
                      <w:szCs w:val="24"/>
                    </w:rPr>
                  </w:pPr>
                  <w:r>
                    <w:rPr>
                      <w:rFonts w:hint="eastAsia"/>
                      <w:sz w:val="24"/>
                      <w:szCs w:val="24"/>
                    </w:rPr>
                    <w:t>5</w:t>
                  </w:r>
                  <w:r w:rsidRPr="00B40A67">
                    <w:rPr>
                      <w:rFonts w:hint="eastAsia"/>
                      <w:sz w:val="24"/>
                      <w:szCs w:val="24"/>
                    </w:rPr>
                    <w:t>.</w:t>
                  </w:r>
                  <w:r w:rsidRPr="00B40A67">
                    <w:rPr>
                      <w:rFonts w:hint="eastAsia"/>
                      <w:sz w:val="24"/>
                      <w:szCs w:val="24"/>
                    </w:rPr>
                    <w:t>环境条件：</w:t>
                  </w:r>
                  <w:r>
                    <w:rPr>
                      <w:rFonts w:hint="eastAsia"/>
                      <w:sz w:val="24"/>
                      <w:szCs w:val="24"/>
                    </w:rPr>
                    <w:t>温度：</w:t>
                  </w:r>
                  <w:r>
                    <w:rPr>
                      <w:rFonts w:hint="eastAsia"/>
                      <w:sz w:val="24"/>
                      <w:szCs w:val="24"/>
                    </w:rPr>
                    <w:t>20</w:t>
                  </w:r>
                  <w:r>
                    <w:rPr>
                      <w:rFonts w:hint="eastAsia"/>
                      <w:sz w:val="24"/>
                      <w:szCs w:val="24"/>
                    </w:rPr>
                    <w:t>℃±</w:t>
                  </w:r>
                  <w:r>
                    <w:rPr>
                      <w:rFonts w:hint="eastAsia"/>
                      <w:sz w:val="24"/>
                      <w:szCs w:val="24"/>
                    </w:rPr>
                    <w:t>2</w:t>
                  </w:r>
                  <w:r>
                    <w:rPr>
                      <w:rFonts w:hint="eastAsia"/>
                      <w:sz w:val="24"/>
                      <w:szCs w:val="24"/>
                    </w:rPr>
                    <w:t>℃</w:t>
                  </w:r>
                </w:p>
                <w:p w:rsidR="005672E4" w:rsidRPr="000237E3" w:rsidRDefault="005672E4" w:rsidP="00D46383">
                  <w:pPr>
                    <w:framePr w:hSpace="180" w:wrap="around" w:vAnchor="page" w:hAnchor="margin" w:xAlign="center" w:y="2377"/>
                    <w:ind w:firstLineChars="550" w:firstLine="1320"/>
                    <w:rPr>
                      <w:sz w:val="24"/>
                      <w:szCs w:val="24"/>
                    </w:rPr>
                  </w:pPr>
                  <w:r>
                    <w:rPr>
                      <w:rFonts w:hint="eastAsia"/>
                      <w:sz w:val="24"/>
                      <w:szCs w:val="24"/>
                    </w:rPr>
                    <w:t>相对湿度：≤</w:t>
                  </w:r>
                  <w:r>
                    <w:rPr>
                      <w:rFonts w:hint="eastAsia"/>
                      <w:sz w:val="24"/>
                      <w:szCs w:val="24"/>
                    </w:rPr>
                    <w:t>75%</w:t>
                  </w:r>
                </w:p>
              </w:tc>
              <w:tc>
                <w:tcPr>
                  <w:tcW w:w="2691" w:type="pct"/>
                  <w:vAlign w:val="center"/>
                </w:tcPr>
                <w:p w:rsidR="005672E4" w:rsidRPr="00B40A67" w:rsidRDefault="005672E4" w:rsidP="00D46383">
                  <w:pPr>
                    <w:framePr w:hSpace="180" w:wrap="around" w:vAnchor="page" w:hAnchor="margin" w:xAlign="center" w:y="2377"/>
                    <w:rPr>
                      <w:sz w:val="24"/>
                      <w:szCs w:val="24"/>
                    </w:rPr>
                  </w:pPr>
                  <w:r w:rsidRPr="00B40A67">
                    <w:rPr>
                      <w:rFonts w:hint="eastAsia"/>
                      <w:sz w:val="24"/>
                      <w:szCs w:val="24"/>
                    </w:rPr>
                    <w:t>1.</w:t>
                  </w:r>
                  <w:r>
                    <w:rPr>
                      <w:rFonts w:hint="eastAsia"/>
                      <w:sz w:val="24"/>
                      <w:szCs w:val="24"/>
                    </w:rPr>
                    <w:t>测量</w:t>
                  </w:r>
                  <w:r w:rsidRPr="00B40A67">
                    <w:rPr>
                      <w:rFonts w:hint="eastAsia"/>
                      <w:sz w:val="24"/>
                      <w:szCs w:val="24"/>
                    </w:rPr>
                    <w:t>设备</w:t>
                  </w:r>
                  <w:r>
                    <w:rPr>
                      <w:rFonts w:hint="eastAsia"/>
                      <w:sz w:val="24"/>
                      <w:szCs w:val="24"/>
                    </w:rPr>
                    <w:t>准确度</w:t>
                  </w:r>
                  <w:r w:rsidRPr="00B40A67">
                    <w:rPr>
                      <w:rFonts w:hint="eastAsia"/>
                      <w:sz w:val="24"/>
                      <w:szCs w:val="24"/>
                    </w:rPr>
                    <w:t>：</w:t>
                  </w:r>
                  <w:r>
                    <w:rPr>
                      <w:rFonts w:hint="eastAsia"/>
                      <w:sz w:val="24"/>
                      <w:szCs w:val="24"/>
                    </w:rPr>
                    <w:t>±</w:t>
                  </w:r>
                  <w:r>
                    <w:rPr>
                      <w:rFonts w:hint="eastAsia"/>
                      <w:sz w:val="24"/>
                      <w:szCs w:val="24"/>
                    </w:rPr>
                    <w:t>0.000</w:t>
                  </w:r>
                  <w:r w:rsidR="00D46383">
                    <w:rPr>
                      <w:sz w:val="24"/>
                      <w:szCs w:val="24"/>
                    </w:rPr>
                    <w:t>00</w:t>
                  </w:r>
                  <w:r>
                    <w:rPr>
                      <w:rFonts w:hint="eastAsia"/>
                      <w:sz w:val="24"/>
                      <w:szCs w:val="24"/>
                    </w:rPr>
                    <w:t>5</w:t>
                  </w:r>
                  <w:r w:rsidR="00D46383" w:rsidRPr="0024464C">
                    <w:rPr>
                      <w:sz w:val="24"/>
                      <w:szCs w:val="24"/>
                    </w:rPr>
                    <w:t xml:space="preserve"> </w:t>
                  </w:r>
                  <w:r w:rsidRPr="0024464C">
                    <w:rPr>
                      <w:sz w:val="24"/>
                      <w:szCs w:val="24"/>
                    </w:rPr>
                    <w:t>V</w:t>
                  </w:r>
                </w:p>
                <w:p w:rsidR="005672E4" w:rsidRPr="00B40A67" w:rsidRDefault="005672E4" w:rsidP="00D46383">
                  <w:pPr>
                    <w:framePr w:hSpace="180" w:wrap="around" w:vAnchor="page" w:hAnchor="margin" w:xAlign="center" w:y="2377"/>
                    <w:rPr>
                      <w:sz w:val="24"/>
                      <w:szCs w:val="24"/>
                    </w:rPr>
                  </w:pPr>
                  <w:r w:rsidRPr="00B40A67">
                    <w:rPr>
                      <w:rFonts w:hint="eastAsia"/>
                      <w:sz w:val="24"/>
                      <w:szCs w:val="24"/>
                    </w:rPr>
                    <w:t>2.</w:t>
                  </w:r>
                  <w:r w:rsidRPr="00B40A67">
                    <w:rPr>
                      <w:rFonts w:hint="eastAsia"/>
                      <w:sz w:val="24"/>
                      <w:szCs w:val="24"/>
                    </w:rPr>
                    <w:t>量程范围：</w:t>
                  </w:r>
                  <w:r w:rsidRPr="00411067">
                    <w:rPr>
                      <w:sz w:val="24"/>
                      <w:szCs w:val="24"/>
                    </w:rPr>
                    <w:t>±</w:t>
                  </w:r>
                  <w:r w:rsidRPr="00411067">
                    <w:rPr>
                      <w:rFonts w:hAnsi="宋体"/>
                      <w:sz w:val="24"/>
                      <w:szCs w:val="24"/>
                    </w:rPr>
                    <w:t>（</w:t>
                  </w:r>
                  <w:r w:rsidRPr="00411067">
                    <w:rPr>
                      <w:sz w:val="24"/>
                      <w:szCs w:val="24"/>
                    </w:rPr>
                    <w:t>10mV</w:t>
                  </w:r>
                  <w:r w:rsidRPr="00411067">
                    <w:rPr>
                      <w:rFonts w:hAnsi="宋体"/>
                      <w:sz w:val="24"/>
                      <w:szCs w:val="24"/>
                    </w:rPr>
                    <w:t>～</w:t>
                  </w:r>
                  <w:r w:rsidRPr="00411067">
                    <w:rPr>
                      <w:sz w:val="24"/>
                      <w:szCs w:val="24"/>
                    </w:rPr>
                    <w:t>1000V</w:t>
                  </w:r>
                  <w:r w:rsidRPr="00411067">
                    <w:rPr>
                      <w:rFonts w:hAnsi="宋体"/>
                      <w:sz w:val="24"/>
                      <w:szCs w:val="24"/>
                    </w:rPr>
                    <w:t>）</w:t>
                  </w:r>
                </w:p>
                <w:p w:rsidR="005672E4" w:rsidRPr="00B40A67" w:rsidRDefault="005672E4" w:rsidP="00D46383">
                  <w:pPr>
                    <w:framePr w:hSpace="180" w:wrap="around" w:vAnchor="page" w:hAnchor="margin" w:xAlign="center" w:y="2377"/>
                    <w:rPr>
                      <w:sz w:val="24"/>
                      <w:szCs w:val="24"/>
                    </w:rPr>
                  </w:pPr>
                  <w:r>
                    <w:rPr>
                      <w:rFonts w:hint="eastAsia"/>
                      <w:sz w:val="24"/>
                      <w:szCs w:val="24"/>
                    </w:rPr>
                    <w:t>3</w:t>
                  </w:r>
                  <w:r w:rsidRPr="00B40A67">
                    <w:rPr>
                      <w:rFonts w:hint="eastAsia"/>
                      <w:sz w:val="24"/>
                      <w:szCs w:val="24"/>
                    </w:rPr>
                    <w:t>.</w:t>
                  </w:r>
                  <w:r w:rsidRPr="00B40A67">
                    <w:rPr>
                      <w:rFonts w:hint="eastAsia"/>
                      <w:sz w:val="24"/>
                      <w:szCs w:val="24"/>
                    </w:rPr>
                    <w:t>人员资格：取得</w:t>
                  </w:r>
                  <w:r>
                    <w:rPr>
                      <w:rFonts w:hint="eastAsia"/>
                      <w:sz w:val="24"/>
                      <w:szCs w:val="24"/>
                    </w:rPr>
                    <w:t>数字多用表检定员</w:t>
                  </w:r>
                  <w:r w:rsidRPr="00B40A67">
                    <w:rPr>
                      <w:rFonts w:hint="eastAsia"/>
                      <w:sz w:val="24"/>
                      <w:szCs w:val="24"/>
                    </w:rPr>
                    <w:t>证</w:t>
                  </w:r>
                </w:p>
                <w:p w:rsidR="005672E4" w:rsidRDefault="005672E4" w:rsidP="00D46383">
                  <w:pPr>
                    <w:framePr w:hSpace="180" w:wrap="around" w:vAnchor="page" w:hAnchor="margin" w:xAlign="center" w:y="2377"/>
                    <w:rPr>
                      <w:sz w:val="24"/>
                      <w:szCs w:val="24"/>
                    </w:rPr>
                  </w:pPr>
                  <w:r>
                    <w:rPr>
                      <w:rFonts w:hint="eastAsia"/>
                      <w:sz w:val="24"/>
                      <w:szCs w:val="24"/>
                    </w:rPr>
                    <w:t>4</w:t>
                  </w:r>
                  <w:r w:rsidRPr="00B40A67">
                    <w:rPr>
                      <w:rFonts w:hint="eastAsia"/>
                      <w:sz w:val="24"/>
                      <w:szCs w:val="24"/>
                    </w:rPr>
                    <w:t>.</w:t>
                  </w:r>
                  <w:r w:rsidRPr="00B40A67">
                    <w:rPr>
                      <w:rFonts w:hint="eastAsia"/>
                      <w:sz w:val="24"/>
                      <w:szCs w:val="24"/>
                    </w:rPr>
                    <w:t>现场环境：</w:t>
                  </w:r>
                  <w:r>
                    <w:rPr>
                      <w:rFonts w:hint="eastAsia"/>
                      <w:sz w:val="24"/>
                      <w:szCs w:val="24"/>
                    </w:rPr>
                    <w:t>温度：</w:t>
                  </w:r>
                  <w:r>
                    <w:rPr>
                      <w:rFonts w:hint="eastAsia"/>
                      <w:sz w:val="24"/>
                      <w:szCs w:val="24"/>
                    </w:rPr>
                    <w:t>20</w:t>
                  </w:r>
                  <w:r>
                    <w:rPr>
                      <w:rFonts w:hint="eastAsia"/>
                      <w:sz w:val="24"/>
                      <w:szCs w:val="24"/>
                    </w:rPr>
                    <w:t>℃±</w:t>
                  </w:r>
                  <w:r>
                    <w:rPr>
                      <w:rFonts w:hint="eastAsia"/>
                      <w:sz w:val="24"/>
                      <w:szCs w:val="24"/>
                    </w:rPr>
                    <w:t>2</w:t>
                  </w:r>
                  <w:r>
                    <w:rPr>
                      <w:rFonts w:hint="eastAsia"/>
                      <w:sz w:val="24"/>
                      <w:szCs w:val="24"/>
                    </w:rPr>
                    <w:t>℃、</w:t>
                  </w:r>
                </w:p>
                <w:p w:rsidR="005672E4" w:rsidRPr="00B40A67" w:rsidRDefault="005672E4" w:rsidP="00D46383">
                  <w:pPr>
                    <w:framePr w:hSpace="180" w:wrap="around" w:vAnchor="page" w:hAnchor="margin" w:xAlign="center" w:y="2377"/>
                    <w:rPr>
                      <w:sz w:val="24"/>
                      <w:szCs w:val="24"/>
                    </w:rPr>
                  </w:pPr>
                  <w:r>
                    <w:rPr>
                      <w:rFonts w:hint="eastAsia"/>
                      <w:sz w:val="24"/>
                      <w:szCs w:val="24"/>
                    </w:rPr>
                    <w:t>相对湿度：≤</w:t>
                  </w:r>
                  <w:r>
                    <w:rPr>
                      <w:rFonts w:hint="eastAsia"/>
                      <w:sz w:val="24"/>
                      <w:szCs w:val="24"/>
                    </w:rPr>
                    <w:t>75%</w:t>
                  </w:r>
                </w:p>
                <w:p w:rsidR="005672E4" w:rsidRPr="00B40A67" w:rsidRDefault="005672E4" w:rsidP="00D46383">
                  <w:pPr>
                    <w:framePr w:hSpace="180" w:wrap="around" w:vAnchor="page" w:hAnchor="margin" w:xAlign="center" w:y="2377"/>
                    <w:rPr>
                      <w:sz w:val="24"/>
                      <w:szCs w:val="24"/>
                    </w:rPr>
                  </w:pPr>
                  <w:r>
                    <w:rPr>
                      <w:rFonts w:hint="eastAsia"/>
                      <w:sz w:val="24"/>
                      <w:szCs w:val="24"/>
                    </w:rPr>
                    <w:t>5</w:t>
                  </w:r>
                  <w:r w:rsidRPr="00B40A67">
                    <w:rPr>
                      <w:rFonts w:hint="eastAsia"/>
                      <w:sz w:val="24"/>
                      <w:szCs w:val="24"/>
                    </w:rPr>
                    <w:t>.</w:t>
                  </w:r>
                  <w:r w:rsidRPr="00B40A67">
                    <w:rPr>
                      <w:rFonts w:hint="eastAsia"/>
                      <w:sz w:val="24"/>
                      <w:szCs w:val="24"/>
                    </w:rPr>
                    <w:t>量值溯源：溯源到国防科技工业</w:t>
                  </w:r>
                  <w:r>
                    <w:rPr>
                      <w:rFonts w:hint="eastAsia"/>
                      <w:sz w:val="24"/>
                      <w:szCs w:val="24"/>
                    </w:rPr>
                    <w:t>电学一级计量站</w:t>
                  </w:r>
                </w:p>
              </w:tc>
            </w:tr>
            <w:tr w:rsidR="0092419F" w:rsidRPr="0092419F" w:rsidTr="00882355">
              <w:trPr>
                <w:trHeight w:val="347"/>
              </w:trPr>
              <w:tc>
                <w:tcPr>
                  <w:tcW w:w="5000" w:type="pct"/>
                  <w:gridSpan w:val="2"/>
                </w:tcPr>
                <w:p w:rsidR="0092419F" w:rsidRPr="0092419F" w:rsidRDefault="0092419F" w:rsidP="00D46383">
                  <w:pPr>
                    <w:framePr w:hSpace="180" w:wrap="around" w:vAnchor="page" w:hAnchor="margin" w:xAlign="center" w:y="2377"/>
                  </w:pPr>
                  <w:r w:rsidRPr="0092419F">
                    <w:rPr>
                      <w:rFonts w:hint="eastAsia"/>
                    </w:rPr>
                    <w:t>二、测量设备计量确认情况</w:t>
                  </w:r>
                </w:p>
                <w:p w:rsidR="005672E4" w:rsidRPr="005672E4" w:rsidRDefault="005672E4" w:rsidP="00D46383">
                  <w:pPr>
                    <w:framePr w:hSpace="180" w:wrap="around" w:vAnchor="page" w:hAnchor="margin" w:xAlign="center" w:y="2377"/>
                    <w:ind w:firstLineChars="200" w:firstLine="420"/>
                  </w:pPr>
                  <w:r w:rsidRPr="005672E4">
                    <w:rPr>
                      <w:rFonts w:hint="eastAsia"/>
                    </w:rPr>
                    <w:t>2019</w:t>
                  </w:r>
                  <w:r w:rsidRPr="005672E4">
                    <w:rPr>
                      <w:rFonts w:hint="eastAsia"/>
                    </w:rPr>
                    <w:t>年</w:t>
                  </w:r>
                  <w:r w:rsidRPr="005672E4">
                    <w:rPr>
                      <w:rFonts w:hint="eastAsia"/>
                    </w:rPr>
                    <w:t>12</w:t>
                  </w:r>
                  <w:r w:rsidRPr="005672E4">
                    <w:rPr>
                      <w:rFonts w:hint="eastAsia"/>
                    </w:rPr>
                    <w:t>月</w:t>
                  </w:r>
                  <w:r w:rsidRPr="005672E4">
                    <w:rPr>
                      <w:rFonts w:hint="eastAsia"/>
                    </w:rPr>
                    <w:t>16</w:t>
                  </w:r>
                  <w:r w:rsidRPr="005672E4">
                    <w:rPr>
                      <w:rFonts w:hint="eastAsia"/>
                    </w:rPr>
                    <w:t>日对多功能校准源证书进行确认。</w:t>
                  </w:r>
                </w:p>
                <w:p w:rsidR="0092419F" w:rsidRPr="0092419F" w:rsidRDefault="005672E4" w:rsidP="00D46383">
                  <w:pPr>
                    <w:framePr w:hSpace="180" w:wrap="around" w:vAnchor="page" w:hAnchor="margin" w:xAlign="center" w:y="2377"/>
                    <w:ind w:firstLineChars="200" w:firstLine="420"/>
                  </w:pPr>
                  <w:r w:rsidRPr="005672E4">
                    <w:rPr>
                      <w:rFonts w:hint="eastAsia"/>
                    </w:rPr>
                    <w:t>直流电压</w:t>
                  </w:r>
                  <w:r w:rsidR="009013D9">
                    <w:rPr>
                      <w:rFonts w:hint="eastAsia"/>
                    </w:rPr>
                    <w:t>对应</w:t>
                  </w:r>
                  <w:bookmarkStart w:id="0" w:name="_GoBack"/>
                  <w:bookmarkEnd w:id="0"/>
                  <w:r w:rsidRPr="005672E4">
                    <w:rPr>
                      <w:rFonts w:hint="eastAsia"/>
                    </w:rPr>
                    <w:t>量程的误差极限为：±（</w:t>
                  </w:r>
                  <w:r w:rsidRPr="005672E4">
                    <w:rPr>
                      <w:rFonts w:hint="eastAsia"/>
                    </w:rPr>
                    <w:t>0.00050%+0.7</w:t>
                  </w:r>
                  <w:r w:rsidRPr="005672E4">
                    <w:t>μV</w:t>
                  </w:r>
                  <w:r w:rsidRPr="005672E4">
                    <w:rPr>
                      <w:rFonts w:hint="eastAsia"/>
                    </w:rPr>
                    <w:t>），国防科技工业电学一级计量站的测量结果为：该量程误差最大点：</w:t>
                  </w:r>
                  <w:r w:rsidR="005F1775" w:rsidRPr="005672E4">
                    <w:rPr>
                      <w:rFonts w:hint="eastAsia"/>
                    </w:rPr>
                    <w:t xml:space="preserve"> </w:t>
                  </w:r>
                  <w:r w:rsidRPr="005672E4">
                    <w:rPr>
                      <w:rFonts w:hint="eastAsia"/>
                    </w:rPr>
                    <w:t>0.0000041V</w:t>
                  </w:r>
                  <w:r w:rsidRPr="005672E4">
                    <w:rPr>
                      <w:rFonts w:hint="eastAsia"/>
                    </w:rPr>
                    <w:t>，符合使用要求。</w:t>
                  </w:r>
                </w:p>
              </w:tc>
            </w:tr>
          </w:tbl>
          <w:p w:rsidR="0092419F" w:rsidRPr="0092419F" w:rsidRDefault="0092419F" w:rsidP="0092419F"/>
          <w:p w:rsidR="0092419F" w:rsidRPr="0092419F" w:rsidRDefault="0092419F" w:rsidP="0092419F">
            <w:r w:rsidRPr="0092419F">
              <w:rPr>
                <w:rFonts w:hint="eastAsia"/>
              </w:rPr>
              <w:t>三、与其它已经确认的测量过程的结果进行比较</w:t>
            </w:r>
          </w:p>
        </w:tc>
      </w:tr>
      <w:tr w:rsidR="0092419F" w:rsidRPr="0092419F" w:rsidTr="0092419F">
        <w:trPr>
          <w:trHeight w:val="3136"/>
        </w:trPr>
        <w:tc>
          <w:tcPr>
            <w:tcW w:w="5000" w:type="pct"/>
            <w:gridSpan w:val="2"/>
            <w:tcBorders>
              <w:top w:val="single" w:sz="4" w:space="0" w:color="auto"/>
            </w:tcBorders>
          </w:tcPr>
          <w:tbl>
            <w:tblPr>
              <w:tblStyle w:val="a8"/>
              <w:tblW w:w="8436" w:type="dxa"/>
              <w:tblBorders>
                <w:left w:val="none" w:sz="0" w:space="0" w:color="auto"/>
                <w:right w:val="none" w:sz="0" w:space="0" w:color="auto"/>
              </w:tblBorders>
              <w:tblLook w:val="04A0" w:firstRow="1" w:lastRow="0" w:firstColumn="1" w:lastColumn="0" w:noHBand="0" w:noVBand="1"/>
            </w:tblPr>
            <w:tblGrid>
              <w:gridCol w:w="1895"/>
              <w:gridCol w:w="3204"/>
              <w:gridCol w:w="3337"/>
            </w:tblGrid>
            <w:tr w:rsidR="0092419F" w:rsidRPr="0092419F" w:rsidTr="0092419F">
              <w:trPr>
                <w:trHeight w:val="517"/>
              </w:trPr>
              <w:tc>
                <w:tcPr>
                  <w:tcW w:w="1123" w:type="pct"/>
                  <w:tcBorders>
                    <w:left w:val="nil"/>
                    <w:right w:val="single" w:sz="4" w:space="0" w:color="auto"/>
                  </w:tcBorders>
                  <w:vAlign w:val="center"/>
                </w:tcPr>
                <w:p w:rsidR="0092419F" w:rsidRPr="0092419F" w:rsidRDefault="0092419F" w:rsidP="0092419F">
                  <w:pPr>
                    <w:framePr w:hSpace="180" w:wrap="around" w:vAnchor="page" w:hAnchor="margin" w:xAlign="center" w:y="2377"/>
                    <w:jc w:val="center"/>
                  </w:pPr>
                  <w:r w:rsidRPr="0092419F">
                    <w:rPr>
                      <w:rFonts w:hint="eastAsia"/>
                    </w:rPr>
                    <w:t>样品批号</w:t>
                  </w:r>
                </w:p>
              </w:tc>
              <w:tc>
                <w:tcPr>
                  <w:tcW w:w="1899" w:type="pct"/>
                  <w:tcBorders>
                    <w:left w:val="single" w:sz="4" w:space="0" w:color="auto"/>
                  </w:tcBorders>
                  <w:vAlign w:val="center"/>
                </w:tcPr>
                <w:p w:rsidR="0092419F" w:rsidRPr="0092419F" w:rsidRDefault="0092419F" w:rsidP="0092419F">
                  <w:pPr>
                    <w:framePr w:hSpace="180" w:wrap="around" w:vAnchor="page" w:hAnchor="margin" w:xAlign="center" w:y="2377"/>
                    <w:jc w:val="center"/>
                  </w:pPr>
                  <w:r w:rsidRPr="0092419F">
                    <w:rPr>
                      <w:rFonts w:hint="eastAsia"/>
                    </w:rPr>
                    <w:t>本台设备测量结果</w:t>
                  </w:r>
                </w:p>
              </w:tc>
              <w:tc>
                <w:tcPr>
                  <w:tcW w:w="1978" w:type="pct"/>
                  <w:tcBorders>
                    <w:right w:val="single" w:sz="4" w:space="0" w:color="auto"/>
                  </w:tcBorders>
                  <w:vAlign w:val="center"/>
                </w:tcPr>
                <w:p w:rsidR="0092419F" w:rsidRPr="0092419F" w:rsidRDefault="0092419F" w:rsidP="0092419F">
                  <w:pPr>
                    <w:framePr w:hSpace="180" w:wrap="around" w:vAnchor="page" w:hAnchor="margin" w:xAlign="center" w:y="2377"/>
                    <w:jc w:val="center"/>
                  </w:pPr>
                  <w:r w:rsidRPr="0092419F">
                    <w:rPr>
                      <w:rFonts w:hint="eastAsia"/>
                    </w:rPr>
                    <w:t>其他标准设备测量结果</w:t>
                  </w:r>
                </w:p>
              </w:tc>
            </w:tr>
            <w:tr w:rsidR="005672E4" w:rsidRPr="0092419F" w:rsidTr="0092419F">
              <w:trPr>
                <w:trHeight w:val="510"/>
              </w:trPr>
              <w:tc>
                <w:tcPr>
                  <w:tcW w:w="1123" w:type="pct"/>
                  <w:vAlign w:val="center"/>
                </w:tcPr>
                <w:p w:rsidR="005672E4" w:rsidRPr="00B40A67" w:rsidRDefault="005672E4" w:rsidP="005672E4">
                  <w:pPr>
                    <w:framePr w:hSpace="180" w:wrap="around" w:vAnchor="page" w:hAnchor="margin" w:xAlign="center" w:y="2377"/>
                    <w:jc w:val="center"/>
                    <w:rPr>
                      <w:sz w:val="24"/>
                      <w:szCs w:val="24"/>
                    </w:rPr>
                  </w:pPr>
                  <w:r>
                    <w:rPr>
                      <w:rFonts w:hint="eastAsia"/>
                      <w:sz w:val="24"/>
                      <w:szCs w:val="24"/>
                    </w:rPr>
                    <w:t>直流电压：</w:t>
                  </w:r>
                  <w:r>
                    <w:rPr>
                      <w:rFonts w:hint="eastAsia"/>
                      <w:sz w:val="24"/>
                      <w:szCs w:val="24"/>
                    </w:rPr>
                    <w:t>1V</w:t>
                  </w:r>
                </w:p>
              </w:tc>
              <w:tc>
                <w:tcPr>
                  <w:tcW w:w="1899" w:type="pct"/>
                  <w:vAlign w:val="center"/>
                </w:tcPr>
                <w:p w:rsidR="005672E4" w:rsidRPr="00B40A67" w:rsidRDefault="005672E4" w:rsidP="005672E4">
                  <w:pPr>
                    <w:framePr w:hSpace="180" w:wrap="around" w:vAnchor="page" w:hAnchor="margin" w:xAlign="center" w:y="2377"/>
                    <w:jc w:val="center"/>
                    <w:rPr>
                      <w:sz w:val="24"/>
                      <w:szCs w:val="24"/>
                    </w:rPr>
                  </w:pPr>
                  <w:r>
                    <w:rPr>
                      <w:rFonts w:hint="eastAsia"/>
                      <w:sz w:val="24"/>
                      <w:szCs w:val="24"/>
                    </w:rPr>
                    <w:t>0.999V</w:t>
                  </w:r>
                </w:p>
              </w:tc>
              <w:tc>
                <w:tcPr>
                  <w:tcW w:w="1978" w:type="pct"/>
                  <w:vAlign w:val="center"/>
                </w:tcPr>
                <w:p w:rsidR="005672E4" w:rsidRPr="00B40A67" w:rsidRDefault="005672E4" w:rsidP="005672E4">
                  <w:pPr>
                    <w:framePr w:hSpace="180" w:wrap="around" w:vAnchor="page" w:hAnchor="margin" w:xAlign="center" w:y="2377"/>
                    <w:jc w:val="center"/>
                    <w:rPr>
                      <w:sz w:val="24"/>
                      <w:szCs w:val="24"/>
                    </w:rPr>
                  </w:pPr>
                  <w:r>
                    <w:rPr>
                      <w:rFonts w:hint="eastAsia"/>
                      <w:sz w:val="24"/>
                      <w:szCs w:val="24"/>
                    </w:rPr>
                    <w:t>0.999V</w:t>
                  </w:r>
                </w:p>
              </w:tc>
            </w:tr>
            <w:tr w:rsidR="0092419F" w:rsidRPr="0092419F" w:rsidTr="0092419F">
              <w:trPr>
                <w:trHeight w:val="510"/>
              </w:trPr>
              <w:tc>
                <w:tcPr>
                  <w:tcW w:w="1123" w:type="pct"/>
                  <w:vAlign w:val="center"/>
                </w:tcPr>
                <w:p w:rsidR="0092419F" w:rsidRPr="0092419F" w:rsidRDefault="0092419F" w:rsidP="0092419F">
                  <w:pPr>
                    <w:framePr w:hSpace="180" w:wrap="around" w:vAnchor="page" w:hAnchor="margin" w:xAlign="center" w:y="2377"/>
                    <w:jc w:val="center"/>
                  </w:pPr>
                </w:p>
              </w:tc>
              <w:tc>
                <w:tcPr>
                  <w:tcW w:w="1899" w:type="pct"/>
                  <w:vAlign w:val="center"/>
                </w:tcPr>
                <w:p w:rsidR="0092419F" w:rsidRPr="0092419F" w:rsidRDefault="0092419F" w:rsidP="0092419F">
                  <w:pPr>
                    <w:framePr w:hSpace="180" w:wrap="around" w:vAnchor="page" w:hAnchor="margin" w:xAlign="center" w:y="2377"/>
                    <w:jc w:val="center"/>
                  </w:pPr>
                </w:p>
              </w:tc>
              <w:tc>
                <w:tcPr>
                  <w:tcW w:w="1978" w:type="pct"/>
                  <w:vAlign w:val="center"/>
                </w:tcPr>
                <w:p w:rsidR="0092419F" w:rsidRPr="0092419F" w:rsidRDefault="0092419F" w:rsidP="0092419F">
                  <w:pPr>
                    <w:framePr w:hSpace="180" w:wrap="around" w:vAnchor="page" w:hAnchor="margin" w:xAlign="center" w:y="2377"/>
                    <w:jc w:val="center"/>
                  </w:pPr>
                </w:p>
              </w:tc>
            </w:tr>
          </w:tbl>
          <w:p w:rsidR="00DB1070" w:rsidRDefault="00DB1070" w:rsidP="00DB1070">
            <w:r>
              <w:rPr>
                <w:rFonts w:hint="eastAsia"/>
              </w:rPr>
              <w:t>四、控制图趋势</w:t>
            </w:r>
          </w:p>
          <w:p w:rsidR="0092419F" w:rsidRPr="0092419F" w:rsidRDefault="00DB1070" w:rsidP="00DB1070">
            <w:r>
              <w:rPr>
                <w:rFonts w:hint="eastAsia"/>
              </w:rPr>
              <w:t xml:space="preserve"> </w:t>
            </w:r>
            <w:r>
              <w:rPr>
                <w:rFonts w:hint="eastAsia"/>
              </w:rPr>
              <w:t>通过统计分析，控制图中各点均在控制线内、满足判异准则要求。</w:t>
            </w:r>
          </w:p>
        </w:tc>
      </w:tr>
    </w:tbl>
    <w:p w:rsidR="000351EF" w:rsidRPr="0092419F" w:rsidRDefault="000351EF" w:rsidP="000351EF"/>
    <w:p w:rsidR="006D1D37" w:rsidRPr="00AB0202" w:rsidRDefault="00DB1070" w:rsidP="000D3CAD">
      <w:pPr>
        <w:rPr>
          <w:rFonts w:ascii="宋体" w:hAnsi="宋体"/>
          <w:b/>
          <w:bCs/>
          <w:szCs w:val="21"/>
        </w:rPr>
      </w:pPr>
      <w:r w:rsidRPr="00677D32">
        <w:rPr>
          <w:rFonts w:hint="eastAsia"/>
          <w:b/>
          <w:sz w:val="28"/>
          <w:szCs w:val="28"/>
        </w:rPr>
        <w:t>结论：</w:t>
      </w:r>
      <w:r>
        <w:rPr>
          <w:rFonts w:hint="eastAsia"/>
          <w:b/>
          <w:sz w:val="28"/>
          <w:szCs w:val="28"/>
        </w:rPr>
        <w:t>测量过程受控</w:t>
      </w:r>
    </w:p>
    <w:sectPr w:rsidR="006D1D37" w:rsidRPr="00AB0202" w:rsidSect="006D1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C02" w:rsidRDefault="00843C02" w:rsidP="00E30D38">
      <w:r>
        <w:separator/>
      </w:r>
    </w:p>
  </w:endnote>
  <w:endnote w:type="continuationSeparator" w:id="0">
    <w:p w:rsidR="00843C02" w:rsidRDefault="00843C02" w:rsidP="00E3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C02" w:rsidRDefault="00843C02" w:rsidP="00E30D38">
      <w:r>
        <w:separator/>
      </w:r>
    </w:p>
  </w:footnote>
  <w:footnote w:type="continuationSeparator" w:id="0">
    <w:p w:rsidR="00843C02" w:rsidRDefault="00843C02" w:rsidP="00E30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DF64DE"/>
    <w:multiLevelType w:val="multilevel"/>
    <w:tmpl w:val="7FDF64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5F44"/>
    <w:rsid w:val="00000EE7"/>
    <w:rsid w:val="00010738"/>
    <w:rsid w:val="00012B74"/>
    <w:rsid w:val="00014E85"/>
    <w:rsid w:val="0001544A"/>
    <w:rsid w:val="00017E5B"/>
    <w:rsid w:val="0002022A"/>
    <w:rsid w:val="00022824"/>
    <w:rsid w:val="00023DD0"/>
    <w:rsid w:val="00025F73"/>
    <w:rsid w:val="00027F15"/>
    <w:rsid w:val="000325A2"/>
    <w:rsid w:val="00033625"/>
    <w:rsid w:val="000351EF"/>
    <w:rsid w:val="000478CB"/>
    <w:rsid w:val="00051DB6"/>
    <w:rsid w:val="000533D1"/>
    <w:rsid w:val="0005612A"/>
    <w:rsid w:val="00061150"/>
    <w:rsid w:val="00061429"/>
    <w:rsid w:val="0007347D"/>
    <w:rsid w:val="000741FE"/>
    <w:rsid w:val="00080B6C"/>
    <w:rsid w:val="00084A29"/>
    <w:rsid w:val="0008647B"/>
    <w:rsid w:val="000A1154"/>
    <w:rsid w:val="000A20B6"/>
    <w:rsid w:val="000A3607"/>
    <w:rsid w:val="000A578D"/>
    <w:rsid w:val="000C7237"/>
    <w:rsid w:val="000C7329"/>
    <w:rsid w:val="000D3CAD"/>
    <w:rsid w:val="000E3108"/>
    <w:rsid w:val="000E3B67"/>
    <w:rsid w:val="000F3535"/>
    <w:rsid w:val="000F3D3F"/>
    <w:rsid w:val="000F4346"/>
    <w:rsid w:val="000F4859"/>
    <w:rsid w:val="00103653"/>
    <w:rsid w:val="00105B8E"/>
    <w:rsid w:val="00105C5E"/>
    <w:rsid w:val="001114DB"/>
    <w:rsid w:val="00114B06"/>
    <w:rsid w:val="0011543C"/>
    <w:rsid w:val="00123759"/>
    <w:rsid w:val="00130F31"/>
    <w:rsid w:val="00133E2E"/>
    <w:rsid w:val="0013622D"/>
    <w:rsid w:val="00143CFC"/>
    <w:rsid w:val="001468FD"/>
    <w:rsid w:val="00152638"/>
    <w:rsid w:val="00160A31"/>
    <w:rsid w:val="00164515"/>
    <w:rsid w:val="001846D3"/>
    <w:rsid w:val="0018521C"/>
    <w:rsid w:val="00187401"/>
    <w:rsid w:val="00187903"/>
    <w:rsid w:val="00191263"/>
    <w:rsid w:val="001A0614"/>
    <w:rsid w:val="001A0EAF"/>
    <w:rsid w:val="001A25DC"/>
    <w:rsid w:val="001A5DC1"/>
    <w:rsid w:val="001B1138"/>
    <w:rsid w:val="001C0209"/>
    <w:rsid w:val="001C03C2"/>
    <w:rsid w:val="001C5948"/>
    <w:rsid w:val="001C5E7E"/>
    <w:rsid w:val="001C6743"/>
    <w:rsid w:val="001E0FE4"/>
    <w:rsid w:val="001E2AF3"/>
    <w:rsid w:val="001E3CB6"/>
    <w:rsid w:val="001F5A5E"/>
    <w:rsid w:val="001F5CF3"/>
    <w:rsid w:val="001F7A53"/>
    <w:rsid w:val="0020014C"/>
    <w:rsid w:val="002017D5"/>
    <w:rsid w:val="00206254"/>
    <w:rsid w:val="00213F1A"/>
    <w:rsid w:val="002153BD"/>
    <w:rsid w:val="0022217F"/>
    <w:rsid w:val="00223AEB"/>
    <w:rsid w:val="002250F1"/>
    <w:rsid w:val="00226C74"/>
    <w:rsid w:val="00231990"/>
    <w:rsid w:val="00234357"/>
    <w:rsid w:val="00235D9F"/>
    <w:rsid w:val="00236422"/>
    <w:rsid w:val="0024471B"/>
    <w:rsid w:val="00250FF7"/>
    <w:rsid w:val="002533A4"/>
    <w:rsid w:val="00254ED9"/>
    <w:rsid w:val="00255439"/>
    <w:rsid w:val="002634AB"/>
    <w:rsid w:val="002651E2"/>
    <w:rsid w:val="0026765E"/>
    <w:rsid w:val="00283A73"/>
    <w:rsid w:val="0028452C"/>
    <w:rsid w:val="002936A6"/>
    <w:rsid w:val="00293E53"/>
    <w:rsid w:val="002A0098"/>
    <w:rsid w:val="002A0D9C"/>
    <w:rsid w:val="002A21AA"/>
    <w:rsid w:val="002C0435"/>
    <w:rsid w:val="002C161F"/>
    <w:rsid w:val="002C42D6"/>
    <w:rsid w:val="002C5F93"/>
    <w:rsid w:val="002D5F70"/>
    <w:rsid w:val="002E1129"/>
    <w:rsid w:val="002E175D"/>
    <w:rsid w:val="002E1799"/>
    <w:rsid w:val="002F7053"/>
    <w:rsid w:val="003032A0"/>
    <w:rsid w:val="00304CD9"/>
    <w:rsid w:val="00311BFD"/>
    <w:rsid w:val="003203D9"/>
    <w:rsid w:val="0032171E"/>
    <w:rsid w:val="00332517"/>
    <w:rsid w:val="00334E3C"/>
    <w:rsid w:val="0033606E"/>
    <w:rsid w:val="00343B0B"/>
    <w:rsid w:val="00344CB3"/>
    <w:rsid w:val="003465DD"/>
    <w:rsid w:val="00354879"/>
    <w:rsid w:val="00363B80"/>
    <w:rsid w:val="003673DC"/>
    <w:rsid w:val="0037237E"/>
    <w:rsid w:val="003739EA"/>
    <w:rsid w:val="00374A87"/>
    <w:rsid w:val="0037735F"/>
    <w:rsid w:val="00384F1B"/>
    <w:rsid w:val="00396419"/>
    <w:rsid w:val="003964DC"/>
    <w:rsid w:val="003A1D70"/>
    <w:rsid w:val="003A1DD3"/>
    <w:rsid w:val="003A3003"/>
    <w:rsid w:val="003A5A9A"/>
    <w:rsid w:val="003A641F"/>
    <w:rsid w:val="003B06DF"/>
    <w:rsid w:val="003B1C53"/>
    <w:rsid w:val="003B3086"/>
    <w:rsid w:val="003B3C5C"/>
    <w:rsid w:val="003B4678"/>
    <w:rsid w:val="003B7F7E"/>
    <w:rsid w:val="003C6BF9"/>
    <w:rsid w:val="003D4477"/>
    <w:rsid w:val="003D4D37"/>
    <w:rsid w:val="003E0B3F"/>
    <w:rsid w:val="003E5D9E"/>
    <w:rsid w:val="003F0977"/>
    <w:rsid w:val="003F1232"/>
    <w:rsid w:val="003F2CB8"/>
    <w:rsid w:val="0041348C"/>
    <w:rsid w:val="0042144F"/>
    <w:rsid w:val="00427A32"/>
    <w:rsid w:val="00440B1A"/>
    <w:rsid w:val="004411A3"/>
    <w:rsid w:val="0044557B"/>
    <w:rsid w:val="00450E16"/>
    <w:rsid w:val="00455FA2"/>
    <w:rsid w:val="00457241"/>
    <w:rsid w:val="00457EE9"/>
    <w:rsid w:val="004609B3"/>
    <w:rsid w:val="00460CD9"/>
    <w:rsid w:val="00462336"/>
    <w:rsid w:val="00471452"/>
    <w:rsid w:val="00475129"/>
    <w:rsid w:val="00476169"/>
    <w:rsid w:val="00493C31"/>
    <w:rsid w:val="00494C98"/>
    <w:rsid w:val="004A2265"/>
    <w:rsid w:val="004B091D"/>
    <w:rsid w:val="004B0ADA"/>
    <w:rsid w:val="004B2160"/>
    <w:rsid w:val="004C0D13"/>
    <w:rsid w:val="004C29B2"/>
    <w:rsid w:val="004C31BB"/>
    <w:rsid w:val="004D05F4"/>
    <w:rsid w:val="004D563A"/>
    <w:rsid w:val="004D5AD5"/>
    <w:rsid w:val="004D5CC9"/>
    <w:rsid w:val="004D7913"/>
    <w:rsid w:val="004E3F1E"/>
    <w:rsid w:val="00502FD9"/>
    <w:rsid w:val="005034C3"/>
    <w:rsid w:val="005062BB"/>
    <w:rsid w:val="00513236"/>
    <w:rsid w:val="005138EA"/>
    <w:rsid w:val="00514E5F"/>
    <w:rsid w:val="00517A35"/>
    <w:rsid w:val="00522AC1"/>
    <w:rsid w:val="00525897"/>
    <w:rsid w:val="005457A6"/>
    <w:rsid w:val="005479E2"/>
    <w:rsid w:val="00554029"/>
    <w:rsid w:val="00554FAC"/>
    <w:rsid w:val="005617F6"/>
    <w:rsid w:val="00563607"/>
    <w:rsid w:val="005672E4"/>
    <w:rsid w:val="00573DB4"/>
    <w:rsid w:val="0058398F"/>
    <w:rsid w:val="00583C11"/>
    <w:rsid w:val="005862CC"/>
    <w:rsid w:val="005863B6"/>
    <w:rsid w:val="00586782"/>
    <w:rsid w:val="005A737D"/>
    <w:rsid w:val="005B782A"/>
    <w:rsid w:val="005C136D"/>
    <w:rsid w:val="005E59BE"/>
    <w:rsid w:val="005F1775"/>
    <w:rsid w:val="00602EBA"/>
    <w:rsid w:val="00604A80"/>
    <w:rsid w:val="00605209"/>
    <w:rsid w:val="0060557E"/>
    <w:rsid w:val="006130EE"/>
    <w:rsid w:val="00614605"/>
    <w:rsid w:val="006149D9"/>
    <w:rsid w:val="006175EE"/>
    <w:rsid w:val="0062366D"/>
    <w:rsid w:val="006373EF"/>
    <w:rsid w:val="0063740B"/>
    <w:rsid w:val="0064354E"/>
    <w:rsid w:val="00645C7E"/>
    <w:rsid w:val="0065328D"/>
    <w:rsid w:val="00655B27"/>
    <w:rsid w:val="0065748B"/>
    <w:rsid w:val="0066353E"/>
    <w:rsid w:val="006732AC"/>
    <w:rsid w:val="0067484A"/>
    <w:rsid w:val="006754C6"/>
    <w:rsid w:val="006829AA"/>
    <w:rsid w:val="00686914"/>
    <w:rsid w:val="00693F3B"/>
    <w:rsid w:val="00695E43"/>
    <w:rsid w:val="006A1910"/>
    <w:rsid w:val="006A299D"/>
    <w:rsid w:val="006A5D16"/>
    <w:rsid w:val="006A7917"/>
    <w:rsid w:val="006B4BAA"/>
    <w:rsid w:val="006B7633"/>
    <w:rsid w:val="006C4F66"/>
    <w:rsid w:val="006D1D37"/>
    <w:rsid w:val="006D471F"/>
    <w:rsid w:val="006D573B"/>
    <w:rsid w:val="006E0CEB"/>
    <w:rsid w:val="006E6CA1"/>
    <w:rsid w:val="006F0D2D"/>
    <w:rsid w:val="006F4848"/>
    <w:rsid w:val="006F5137"/>
    <w:rsid w:val="0070391F"/>
    <w:rsid w:val="00705E4E"/>
    <w:rsid w:val="00716FD0"/>
    <w:rsid w:val="007275C5"/>
    <w:rsid w:val="0073010B"/>
    <w:rsid w:val="00736F7F"/>
    <w:rsid w:val="007378B2"/>
    <w:rsid w:val="0074150A"/>
    <w:rsid w:val="00743E9B"/>
    <w:rsid w:val="00744DBA"/>
    <w:rsid w:val="0075307A"/>
    <w:rsid w:val="0076115F"/>
    <w:rsid w:val="00762191"/>
    <w:rsid w:val="00763D62"/>
    <w:rsid w:val="00764A1E"/>
    <w:rsid w:val="00764AFF"/>
    <w:rsid w:val="00770A06"/>
    <w:rsid w:val="0077485D"/>
    <w:rsid w:val="00774904"/>
    <w:rsid w:val="007750DC"/>
    <w:rsid w:val="007762A1"/>
    <w:rsid w:val="00783FF7"/>
    <w:rsid w:val="00785B49"/>
    <w:rsid w:val="00786866"/>
    <w:rsid w:val="00786D7C"/>
    <w:rsid w:val="00787FEF"/>
    <w:rsid w:val="00790DF4"/>
    <w:rsid w:val="0079511B"/>
    <w:rsid w:val="00796166"/>
    <w:rsid w:val="007A1950"/>
    <w:rsid w:val="007B2E16"/>
    <w:rsid w:val="007C0C74"/>
    <w:rsid w:val="007C1E94"/>
    <w:rsid w:val="007C37AC"/>
    <w:rsid w:val="007D0687"/>
    <w:rsid w:val="007D518E"/>
    <w:rsid w:val="007D5FDC"/>
    <w:rsid w:val="007D6CA9"/>
    <w:rsid w:val="007E5F44"/>
    <w:rsid w:val="007F2509"/>
    <w:rsid w:val="007F361B"/>
    <w:rsid w:val="007F5105"/>
    <w:rsid w:val="007F5CB9"/>
    <w:rsid w:val="00800E0F"/>
    <w:rsid w:val="00804809"/>
    <w:rsid w:val="00807DB2"/>
    <w:rsid w:val="00814B3D"/>
    <w:rsid w:val="00824BE0"/>
    <w:rsid w:val="008311AA"/>
    <w:rsid w:val="00841503"/>
    <w:rsid w:val="008433E9"/>
    <w:rsid w:val="008436F2"/>
    <w:rsid w:val="00843BF3"/>
    <w:rsid w:val="00843C02"/>
    <w:rsid w:val="00850448"/>
    <w:rsid w:val="00852D4B"/>
    <w:rsid w:val="008578F6"/>
    <w:rsid w:val="00861309"/>
    <w:rsid w:val="0086571F"/>
    <w:rsid w:val="00870066"/>
    <w:rsid w:val="00870FAF"/>
    <w:rsid w:val="0088619B"/>
    <w:rsid w:val="00886FFE"/>
    <w:rsid w:val="008900B0"/>
    <w:rsid w:val="008975A1"/>
    <w:rsid w:val="008976FB"/>
    <w:rsid w:val="008A7879"/>
    <w:rsid w:val="008B0893"/>
    <w:rsid w:val="008B1676"/>
    <w:rsid w:val="008C1ED6"/>
    <w:rsid w:val="008C4224"/>
    <w:rsid w:val="008C5C38"/>
    <w:rsid w:val="008D0110"/>
    <w:rsid w:val="008D0149"/>
    <w:rsid w:val="008D05C3"/>
    <w:rsid w:val="008D1D05"/>
    <w:rsid w:val="008D30AF"/>
    <w:rsid w:val="008E59C4"/>
    <w:rsid w:val="008E6F19"/>
    <w:rsid w:val="008F69D8"/>
    <w:rsid w:val="009013D9"/>
    <w:rsid w:val="00903214"/>
    <w:rsid w:val="00904C22"/>
    <w:rsid w:val="00906F74"/>
    <w:rsid w:val="00920660"/>
    <w:rsid w:val="0092419F"/>
    <w:rsid w:val="00924525"/>
    <w:rsid w:val="00935056"/>
    <w:rsid w:val="00935D08"/>
    <w:rsid w:val="00935F2E"/>
    <w:rsid w:val="00941108"/>
    <w:rsid w:val="00943E69"/>
    <w:rsid w:val="00946805"/>
    <w:rsid w:val="00952732"/>
    <w:rsid w:val="00952C6F"/>
    <w:rsid w:val="00954E54"/>
    <w:rsid w:val="00961FEC"/>
    <w:rsid w:val="00962EB8"/>
    <w:rsid w:val="009639D8"/>
    <w:rsid w:val="00965A2F"/>
    <w:rsid w:val="0096652F"/>
    <w:rsid w:val="0096767A"/>
    <w:rsid w:val="00972364"/>
    <w:rsid w:val="00982335"/>
    <w:rsid w:val="009857D4"/>
    <w:rsid w:val="00985E02"/>
    <w:rsid w:val="00986748"/>
    <w:rsid w:val="00987561"/>
    <w:rsid w:val="00995835"/>
    <w:rsid w:val="00997D83"/>
    <w:rsid w:val="009A0830"/>
    <w:rsid w:val="009A4734"/>
    <w:rsid w:val="009A4DE3"/>
    <w:rsid w:val="009A7D15"/>
    <w:rsid w:val="009B0611"/>
    <w:rsid w:val="009B27FE"/>
    <w:rsid w:val="009C0726"/>
    <w:rsid w:val="009C3E7B"/>
    <w:rsid w:val="009C729D"/>
    <w:rsid w:val="009D6007"/>
    <w:rsid w:val="009D6750"/>
    <w:rsid w:val="009E1B62"/>
    <w:rsid w:val="009E1F55"/>
    <w:rsid w:val="009E2A8A"/>
    <w:rsid w:val="009F2356"/>
    <w:rsid w:val="009F298A"/>
    <w:rsid w:val="009F4D29"/>
    <w:rsid w:val="009F5AC4"/>
    <w:rsid w:val="009F7F70"/>
    <w:rsid w:val="00A01890"/>
    <w:rsid w:val="00A02440"/>
    <w:rsid w:val="00A05D74"/>
    <w:rsid w:val="00A10933"/>
    <w:rsid w:val="00A115ED"/>
    <w:rsid w:val="00A151FB"/>
    <w:rsid w:val="00A2146E"/>
    <w:rsid w:val="00A224B0"/>
    <w:rsid w:val="00A309A3"/>
    <w:rsid w:val="00A314B1"/>
    <w:rsid w:val="00A37EF5"/>
    <w:rsid w:val="00A55BAB"/>
    <w:rsid w:val="00A6485D"/>
    <w:rsid w:val="00A6624E"/>
    <w:rsid w:val="00A703BC"/>
    <w:rsid w:val="00A736C3"/>
    <w:rsid w:val="00A8266F"/>
    <w:rsid w:val="00A8377D"/>
    <w:rsid w:val="00A84D1E"/>
    <w:rsid w:val="00A92AF8"/>
    <w:rsid w:val="00AA10C2"/>
    <w:rsid w:val="00AA61E5"/>
    <w:rsid w:val="00AB0202"/>
    <w:rsid w:val="00AB19C2"/>
    <w:rsid w:val="00AB6F6A"/>
    <w:rsid w:val="00AC6596"/>
    <w:rsid w:val="00AC6D33"/>
    <w:rsid w:val="00AD5B91"/>
    <w:rsid w:val="00AE212F"/>
    <w:rsid w:val="00AE3946"/>
    <w:rsid w:val="00B0117A"/>
    <w:rsid w:val="00B01206"/>
    <w:rsid w:val="00B0163F"/>
    <w:rsid w:val="00B05302"/>
    <w:rsid w:val="00B0577E"/>
    <w:rsid w:val="00B05CCF"/>
    <w:rsid w:val="00B073DD"/>
    <w:rsid w:val="00B11253"/>
    <w:rsid w:val="00B156E7"/>
    <w:rsid w:val="00B17624"/>
    <w:rsid w:val="00B2020F"/>
    <w:rsid w:val="00B31206"/>
    <w:rsid w:val="00B33437"/>
    <w:rsid w:val="00B35811"/>
    <w:rsid w:val="00B36892"/>
    <w:rsid w:val="00B36CA9"/>
    <w:rsid w:val="00B466C4"/>
    <w:rsid w:val="00B47839"/>
    <w:rsid w:val="00B479FA"/>
    <w:rsid w:val="00B76173"/>
    <w:rsid w:val="00B80DDF"/>
    <w:rsid w:val="00B8319B"/>
    <w:rsid w:val="00B8464A"/>
    <w:rsid w:val="00B91CD7"/>
    <w:rsid w:val="00BB0EE0"/>
    <w:rsid w:val="00BB256C"/>
    <w:rsid w:val="00BC1CAC"/>
    <w:rsid w:val="00BC40AB"/>
    <w:rsid w:val="00BC42F1"/>
    <w:rsid w:val="00BC5AFF"/>
    <w:rsid w:val="00BD4E7F"/>
    <w:rsid w:val="00BD5382"/>
    <w:rsid w:val="00BD61ED"/>
    <w:rsid w:val="00BD6767"/>
    <w:rsid w:val="00BE1AED"/>
    <w:rsid w:val="00BE1F19"/>
    <w:rsid w:val="00BE50ED"/>
    <w:rsid w:val="00BF4FBF"/>
    <w:rsid w:val="00BF50A4"/>
    <w:rsid w:val="00BF50A7"/>
    <w:rsid w:val="00C05D11"/>
    <w:rsid w:val="00C06002"/>
    <w:rsid w:val="00C070CD"/>
    <w:rsid w:val="00C07E6A"/>
    <w:rsid w:val="00C17B57"/>
    <w:rsid w:val="00C21483"/>
    <w:rsid w:val="00C22CCE"/>
    <w:rsid w:val="00C26DDA"/>
    <w:rsid w:val="00C2708F"/>
    <w:rsid w:val="00C313AA"/>
    <w:rsid w:val="00C3241F"/>
    <w:rsid w:val="00C348EB"/>
    <w:rsid w:val="00C356A1"/>
    <w:rsid w:val="00C51375"/>
    <w:rsid w:val="00C517E5"/>
    <w:rsid w:val="00C51A72"/>
    <w:rsid w:val="00C527EF"/>
    <w:rsid w:val="00C62F4D"/>
    <w:rsid w:val="00C63582"/>
    <w:rsid w:val="00C65EDE"/>
    <w:rsid w:val="00C72D72"/>
    <w:rsid w:val="00C7370D"/>
    <w:rsid w:val="00C74CA9"/>
    <w:rsid w:val="00C75F9A"/>
    <w:rsid w:val="00C84862"/>
    <w:rsid w:val="00C84CBA"/>
    <w:rsid w:val="00C92E94"/>
    <w:rsid w:val="00CA29E0"/>
    <w:rsid w:val="00CA5867"/>
    <w:rsid w:val="00CA6062"/>
    <w:rsid w:val="00CB0176"/>
    <w:rsid w:val="00CB1C22"/>
    <w:rsid w:val="00CB4F23"/>
    <w:rsid w:val="00CB6758"/>
    <w:rsid w:val="00CC0AB3"/>
    <w:rsid w:val="00CC148C"/>
    <w:rsid w:val="00CC4F44"/>
    <w:rsid w:val="00CC6625"/>
    <w:rsid w:val="00CD026E"/>
    <w:rsid w:val="00CD10AB"/>
    <w:rsid w:val="00CE2AB3"/>
    <w:rsid w:val="00CE2E61"/>
    <w:rsid w:val="00CE654C"/>
    <w:rsid w:val="00D06AF2"/>
    <w:rsid w:val="00D1050D"/>
    <w:rsid w:val="00D147D3"/>
    <w:rsid w:val="00D14B10"/>
    <w:rsid w:val="00D214DE"/>
    <w:rsid w:val="00D25DBF"/>
    <w:rsid w:val="00D32E8C"/>
    <w:rsid w:val="00D334FE"/>
    <w:rsid w:val="00D3516A"/>
    <w:rsid w:val="00D42DB9"/>
    <w:rsid w:val="00D45CB1"/>
    <w:rsid w:val="00D46383"/>
    <w:rsid w:val="00D47817"/>
    <w:rsid w:val="00D539EA"/>
    <w:rsid w:val="00D60A0C"/>
    <w:rsid w:val="00D63F79"/>
    <w:rsid w:val="00D72DE8"/>
    <w:rsid w:val="00D75593"/>
    <w:rsid w:val="00D75735"/>
    <w:rsid w:val="00D75D40"/>
    <w:rsid w:val="00D81E7B"/>
    <w:rsid w:val="00D84974"/>
    <w:rsid w:val="00D86F88"/>
    <w:rsid w:val="00D87F55"/>
    <w:rsid w:val="00D91DEF"/>
    <w:rsid w:val="00D92E89"/>
    <w:rsid w:val="00D935FB"/>
    <w:rsid w:val="00D96485"/>
    <w:rsid w:val="00DA0D38"/>
    <w:rsid w:val="00DA1BBA"/>
    <w:rsid w:val="00DA76DE"/>
    <w:rsid w:val="00DB1070"/>
    <w:rsid w:val="00DB150A"/>
    <w:rsid w:val="00DB2D2E"/>
    <w:rsid w:val="00DB66E4"/>
    <w:rsid w:val="00DC399E"/>
    <w:rsid w:val="00DD260C"/>
    <w:rsid w:val="00DD369D"/>
    <w:rsid w:val="00DE0279"/>
    <w:rsid w:val="00DE360A"/>
    <w:rsid w:val="00DE5239"/>
    <w:rsid w:val="00DE68F3"/>
    <w:rsid w:val="00DF0B54"/>
    <w:rsid w:val="00DF13AE"/>
    <w:rsid w:val="00DF170E"/>
    <w:rsid w:val="00DF45E5"/>
    <w:rsid w:val="00E062B2"/>
    <w:rsid w:val="00E15406"/>
    <w:rsid w:val="00E15575"/>
    <w:rsid w:val="00E15A3E"/>
    <w:rsid w:val="00E216D3"/>
    <w:rsid w:val="00E21C08"/>
    <w:rsid w:val="00E2663D"/>
    <w:rsid w:val="00E30D38"/>
    <w:rsid w:val="00E3127C"/>
    <w:rsid w:val="00E31D1E"/>
    <w:rsid w:val="00E45718"/>
    <w:rsid w:val="00E5195B"/>
    <w:rsid w:val="00E51D61"/>
    <w:rsid w:val="00E5366E"/>
    <w:rsid w:val="00E56746"/>
    <w:rsid w:val="00E56ABA"/>
    <w:rsid w:val="00E574A0"/>
    <w:rsid w:val="00E576B5"/>
    <w:rsid w:val="00E62A29"/>
    <w:rsid w:val="00E631E1"/>
    <w:rsid w:val="00E65B35"/>
    <w:rsid w:val="00E65B66"/>
    <w:rsid w:val="00E665BB"/>
    <w:rsid w:val="00E71ADF"/>
    <w:rsid w:val="00E74C03"/>
    <w:rsid w:val="00E75CF5"/>
    <w:rsid w:val="00E760E1"/>
    <w:rsid w:val="00E813CF"/>
    <w:rsid w:val="00E941DC"/>
    <w:rsid w:val="00EA6737"/>
    <w:rsid w:val="00EA7F09"/>
    <w:rsid w:val="00EB17C2"/>
    <w:rsid w:val="00EB5636"/>
    <w:rsid w:val="00EC0F11"/>
    <w:rsid w:val="00EC280B"/>
    <w:rsid w:val="00EC3666"/>
    <w:rsid w:val="00EC3CD2"/>
    <w:rsid w:val="00EC47D4"/>
    <w:rsid w:val="00EC7D49"/>
    <w:rsid w:val="00ED040A"/>
    <w:rsid w:val="00ED060E"/>
    <w:rsid w:val="00ED2397"/>
    <w:rsid w:val="00EE54E8"/>
    <w:rsid w:val="00EF23A7"/>
    <w:rsid w:val="00EF6277"/>
    <w:rsid w:val="00F03899"/>
    <w:rsid w:val="00F117A0"/>
    <w:rsid w:val="00F1699F"/>
    <w:rsid w:val="00F23B8D"/>
    <w:rsid w:val="00F27838"/>
    <w:rsid w:val="00F3085C"/>
    <w:rsid w:val="00F31A20"/>
    <w:rsid w:val="00F36463"/>
    <w:rsid w:val="00F41B88"/>
    <w:rsid w:val="00F42180"/>
    <w:rsid w:val="00F50314"/>
    <w:rsid w:val="00F536D7"/>
    <w:rsid w:val="00F65926"/>
    <w:rsid w:val="00F7437A"/>
    <w:rsid w:val="00F76784"/>
    <w:rsid w:val="00F81DD4"/>
    <w:rsid w:val="00F845F7"/>
    <w:rsid w:val="00F859FE"/>
    <w:rsid w:val="00F921C5"/>
    <w:rsid w:val="00F93A8E"/>
    <w:rsid w:val="00FA0A51"/>
    <w:rsid w:val="00FA4636"/>
    <w:rsid w:val="00FA4ABC"/>
    <w:rsid w:val="00FB4D64"/>
    <w:rsid w:val="00FD013F"/>
    <w:rsid w:val="00FE09D1"/>
    <w:rsid w:val="00FE1E2A"/>
    <w:rsid w:val="00FE3B5F"/>
    <w:rsid w:val="00FE3E42"/>
    <w:rsid w:val="00FE452D"/>
    <w:rsid w:val="00FF6374"/>
    <w:rsid w:val="00FF651A"/>
    <w:rsid w:val="00FF6DE4"/>
    <w:rsid w:val="00FF7410"/>
    <w:rsid w:val="0B463A25"/>
    <w:rsid w:val="577F2772"/>
    <w:rsid w:val="77C264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FF3F3"/>
  <w15:docId w15:val="{7C988C04-A85D-954D-A51A-5C9FDAA5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D3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D1D37"/>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6D1D3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sid w:val="006D1D37"/>
    <w:rPr>
      <w:sz w:val="18"/>
      <w:szCs w:val="18"/>
    </w:rPr>
  </w:style>
  <w:style w:type="character" w:customStyle="1" w:styleId="a4">
    <w:name w:val="页脚 字符"/>
    <w:basedOn w:val="a0"/>
    <w:link w:val="a3"/>
    <w:uiPriority w:val="99"/>
    <w:semiHidden/>
    <w:rsid w:val="006D1D37"/>
    <w:rPr>
      <w:sz w:val="18"/>
      <w:szCs w:val="18"/>
    </w:rPr>
  </w:style>
  <w:style w:type="paragraph" w:customStyle="1" w:styleId="a7">
    <w:name w:val="段"/>
    <w:link w:val="Char"/>
    <w:rsid w:val="006D1D37"/>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7"/>
    <w:rsid w:val="006D1D37"/>
    <w:rPr>
      <w:rFonts w:ascii="宋体" w:eastAsia="宋体" w:hAnsi="Times New Roman" w:cs="Times New Roman"/>
      <w:kern w:val="0"/>
      <w:szCs w:val="20"/>
    </w:rPr>
  </w:style>
  <w:style w:type="table" w:styleId="a8">
    <w:name w:val="Table Grid"/>
    <w:basedOn w:val="a1"/>
    <w:rsid w:val="000351E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303</Words>
  <Characters>1732</Characters>
  <Application>Microsoft Office Word</Application>
  <DocSecurity>0</DocSecurity>
  <Lines>14</Lines>
  <Paragraphs>4</Paragraphs>
  <ScaleCrop>false</ScaleCrop>
  <Company>兰州石化</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计量部文书</dc:creator>
  <cp:lastModifiedBy>Microsoft Office User</cp:lastModifiedBy>
  <cp:revision>32</cp:revision>
  <dcterms:created xsi:type="dcterms:W3CDTF">2020-06-04T02:36:00Z</dcterms:created>
  <dcterms:modified xsi:type="dcterms:W3CDTF">2020-06-21T07:28:00Z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