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0150-2019-2024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克诺尔商用车系统(重庆)有限公司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2024年09月19日 上午至2024年09月20日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