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河北万图计算机科技有限公司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10916-2024-EO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2024年09月20日 上午至2024年09月21日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2024-09-19 8:00:00上午至2024-09-19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河北万图计算机科技有限公司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