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西安启通环境科技有限公司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王蓓蓓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2024年08月31日 下午至2024年09月02日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郑华庭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