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重庆升科精锻科技有限公司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2024年09月23日 上午至2024年09月25日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