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0248-2020-F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颍上县海博商贸有限公司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GI</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刘梦晗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颍上县海博商贸有限公司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颍上县慎城镇交通西路保险公司北侧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236200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颍上县慎城镇交通西路保险公司北侧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236200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孔祥辉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18156851888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海磊</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孔祥辉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初级农产品（蔬菜、畜禽肉类），预包装食品（含冷藏冷冻食品）配送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GI</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