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rFonts w:hint="eastAsia"/>
          <w:b/>
          <w:color w:val="000000" w:themeColor="text1"/>
          <w:sz w:val="21"/>
          <w:szCs w:val="21"/>
        </w:rPr>
        <w:t>0241-2020-QE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北京华晨金鼎汽车销售服务有限公司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bookmarkEnd w:id="2"/>
      <w:r>
        <w:rPr>
          <w:rFonts w:hint="eastAsia"/>
          <w:b/>
          <w:color w:val="000000" w:themeColor="text1"/>
          <w:sz w:val="22"/>
          <w:szCs w:val="22"/>
        </w:rPr>
        <w:t>Beijing Huachen Jinding Automobile Sales &amp; Service Co. , Ltd.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北京市平谷区谷丰路98号院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101200</w:t>
      </w:r>
      <w:bookmarkEnd w:id="4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(英文)：No. 98, Gufeng Road, Pinggu District, Beijing</w:t>
      </w:r>
    </w:p>
    <w:p>
      <w:pPr>
        <w:pStyle w:val="2"/>
        <w:spacing w:line="400" w:lineRule="exact"/>
        <w:ind w:firstLine="632" w:firstLineChars="286"/>
        <w:rPr>
          <w:rFonts w:hint="eastAsia" w:eastAsia="宋体"/>
          <w:b/>
          <w:color w:val="000000" w:themeColor="text1"/>
          <w:sz w:val="22"/>
          <w:szCs w:val="22"/>
          <w:lang w:eastAsia="zh-CN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北京市平谷区谷丰路98号院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101200</w:t>
      </w:r>
      <w:bookmarkEnd w:id="6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(英文)：No. 98, Gufeng Road, Pinggu District, Beijing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911101176728173471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13901106570</w:t>
      </w:r>
      <w:bookmarkEnd w:id="9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杜明军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杜明军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 xml:space="preserve">组织人数： </w:t>
      </w:r>
      <w:bookmarkStart w:id="12" w:name="企业人数"/>
      <w:r>
        <w:rPr>
          <w:b/>
          <w:color w:val="000000" w:themeColor="text1"/>
          <w:sz w:val="22"/>
          <w:szCs w:val="22"/>
        </w:rPr>
        <w:t>15</w:t>
      </w:r>
      <w:bookmarkEnd w:id="12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</w:p>
    <w:p>
      <w:pPr>
        <w:pStyle w:val="2"/>
        <w:spacing w:line="240" w:lineRule="auto"/>
        <w:ind w:firstLine="0"/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Q：GB/T 19001-2016idtISO 9001:2015,E：GB/T 24001-2016idtISO 14001:2015</w:t>
      </w:r>
      <w:bookmarkEnd w:id="13"/>
    </w:p>
    <w:p>
      <w:pPr>
        <w:pStyle w:val="2"/>
        <w:spacing w:line="240" w:lineRule="auto"/>
        <w:ind w:firstLine="0"/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Q:二阶段,E:二阶段</w:t>
      </w:r>
      <w:bookmarkEnd w:id="14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范围：</w:t>
      </w:r>
      <w:r>
        <w:rPr>
          <w:rFonts w:hint="eastAsia"/>
          <w:b/>
          <w:color w:val="000000" w:themeColor="text1"/>
          <w:sz w:val="22"/>
          <w:szCs w:val="22"/>
        </w:rPr>
        <w:t>Q：一类汽车维修（大中型客车维修、大型货车维修、小型车维修）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E：一类汽车维修（大中型客车维修、大型货车维修、小型车维修）所涉及场所的相关环境管理活动</w:t>
      </w:r>
      <w:bookmarkEnd w:id="15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英文：Q: Vehicle Maintenance (maintenance of large and medium buses, maintenance of large trucks, maintenance of small trucks) </w:t>
      </w:r>
      <w:bookmarkStart w:id="16" w:name="_GoBack"/>
      <w:bookmarkEnd w:id="16"/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E: Vehicle Maintenance (maintenance of large and medium buses, maintenance of large trucks, maintenance of small trucks)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 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FC84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702</Characters>
  <Lines>5</Lines>
  <Paragraphs>1</Paragraphs>
  <TotalTime>4</TotalTime>
  <ScaleCrop>false</ScaleCrop>
  <LinksUpToDate>false</LinksUpToDate>
  <CharactersWithSpaces>824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cp:lastPrinted>2019-05-13T03:13:00Z</cp:lastPrinted>
  <dcterms:modified xsi:type="dcterms:W3CDTF">2020-06-09T10:38:57Z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