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645-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浙江晶通新材料集团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30483557528267U</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浙江晶通新材料集团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浙江省嘉兴市桐乡市河山镇德胜路38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浙江省嘉兴市桐乡市河山镇德胜路38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半硬质聚氯乙烯复合块状地板、硬质聚氯乙烯石塑地板的设计开发和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浙江晶通新材料集团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浙江省嘉兴市桐乡市河山镇德胜路38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浙江省嘉兴市桐乡市河山镇德胜路38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半硬质聚氯乙烯复合块状地板、硬质聚氯乙烯石塑地板的设计开发和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