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10899-2024-QE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北京未来创意环境科技发展有限公司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91110105745453143C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北京未来创意环境科技发展有限公司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北京市朝阳区东坝乡东晓景产业园205号B区一层1192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北京市朝阳区北苑路168号中安盛业大厦8层807室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Q：水处理药剂销售及技术推广服务；环保设备销售及技术推广服务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E：水处理药剂销售及技术推广服务；环保设备销售及技术推广服务所涉及场所的相关环境管理活动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北京未来创意环境科技发展有限公司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北京市朝阳区东坝乡东晓景产业园205号B区一层1192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北京市朝阳区北苑路168号中安盛业大厦8层807室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Q：水处理药剂销售及技术推广服务；环保设备销售及技术推广服务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E：水处理药剂销售及技术推广服务；环保设备销售及技术推广服务所涉及场所的相关环境管理活动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