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10881-2024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固达电线电缆（集团）有限公司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周俊敏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ISC-244129-R10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绿色运输管理体系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《绿色交通标准体系（2022年）》</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2024年08月24日 上午至2024年08月26日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贵州省安顺市平坝区黎阳高新区夏云工业园二期02-04、02-06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贵州省安顺市平坝区黎阳高新区夏云工业园二期02-04、02-06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