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河北欣悦辉金属制造有限公司</w:t>
      </w:r>
      <w:bookmarkEnd w:id="0"/>
    </w:p>
    <w:p>
      <w:pPr>
        <w:snapToGrid w:val="0"/>
        <w:spacing w:after="93" w:afterLines="30"/>
        <w:ind w:firstLine="1928" w:firstLineChars="600"/>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2" w:char="0052"/>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r>
              <w:rPr>
                <w:rFonts w:hint="eastAsia"/>
                <w:b/>
                <w:color w:val="000000" w:themeColor="text1"/>
                <w:sz w:val="20"/>
                <w:szCs w:val="20"/>
              </w:rPr>
              <w:t>朱晓丽</w:t>
            </w:r>
          </w:p>
        </w:tc>
        <w:tc>
          <w:tcPr>
            <w:tcW w:w="992" w:type="dxa"/>
            <w:vAlign w:val="center"/>
          </w:tcPr>
          <w:p>
            <w:pPr>
              <w:rPr>
                <w:b/>
                <w:color w:val="000000" w:themeColor="text1"/>
                <w:sz w:val="20"/>
                <w:szCs w:val="20"/>
              </w:rPr>
            </w:pPr>
            <w:r>
              <w:rPr>
                <w:rFonts w:hint="eastAsia"/>
                <w:b/>
                <w:color w:val="000000" w:themeColor="text1"/>
                <w:sz w:val="20"/>
                <w:szCs w:val="20"/>
              </w:rPr>
              <w:t>组长</w:t>
            </w:r>
          </w:p>
        </w:tc>
        <w:tc>
          <w:tcPr>
            <w:tcW w:w="1216" w:type="dxa"/>
            <w:vAlign w:val="center"/>
          </w:tcPr>
          <w:p>
            <w:pPr>
              <w:rPr>
                <w:b/>
                <w:color w:val="000000" w:themeColor="text1"/>
                <w:sz w:val="20"/>
                <w:szCs w:val="20"/>
              </w:rPr>
            </w:pPr>
            <w:r>
              <w:rPr>
                <w:rFonts w:hint="eastAsia"/>
                <w:b/>
                <w:color w:val="000000" w:themeColor="text1"/>
                <w:sz w:val="20"/>
                <w:szCs w:val="20"/>
              </w:rPr>
              <w:t>女</w:t>
            </w:r>
          </w:p>
        </w:tc>
        <w:tc>
          <w:tcPr>
            <w:tcW w:w="3478" w:type="dxa"/>
            <w:gridSpan w:val="3"/>
            <w:vAlign w:val="center"/>
          </w:tcPr>
          <w:p>
            <w:pPr>
              <w:rPr>
                <w:b/>
                <w:color w:val="000000" w:themeColor="text1"/>
                <w:sz w:val="20"/>
                <w:szCs w:val="20"/>
              </w:rPr>
            </w:pPr>
            <w:r>
              <w:rPr>
                <w:sz w:val="18"/>
                <w:szCs w:val="18"/>
              </w:rPr>
              <w:t>2018-N1QMS-2205805</w:t>
            </w:r>
          </w:p>
        </w:tc>
        <w:tc>
          <w:tcPr>
            <w:tcW w:w="2333" w:type="dxa"/>
            <w:gridSpan w:val="2"/>
            <w:vAlign w:val="center"/>
          </w:tcPr>
          <w:p>
            <w:pPr>
              <w:rPr>
                <w:b/>
                <w:color w:val="000000" w:themeColor="text1"/>
                <w:sz w:val="20"/>
                <w:szCs w:val="20"/>
              </w:rPr>
            </w:pPr>
            <w:r>
              <w:rPr>
                <w:b/>
                <w:color w:val="000000" w:themeColor="text1"/>
                <w:sz w:val="20"/>
                <w:szCs w:val="20"/>
              </w:rPr>
              <w:t>17.12.05,29.11.04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GB/T 19001:2016 idt ISO 9001:2015标准   不适用条款: 8.3条款</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rPr>
        <w:sym w:font="Wingdings 2" w:char="0052"/>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河北欣悦辉金属制造有限公司</w:t>
            </w:r>
          </w:p>
        </w:tc>
        <w:tc>
          <w:tcPr>
            <w:tcW w:w="1134" w:type="dxa"/>
            <w:gridSpan w:val="3"/>
            <w:vAlign w:val="top"/>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top"/>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河北省沧州市孟村回族自治县新县镇南肖庄子工业区</w:t>
            </w:r>
          </w:p>
        </w:tc>
        <w:tc>
          <w:tcPr>
            <w:tcW w:w="540" w:type="dxa"/>
            <w:vMerge w:val="restart"/>
            <w:vAlign w:val="top"/>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jc w:val="left"/>
              <w:rPr>
                <w:rFonts w:ascii="宋体" w:hAnsi="宋体"/>
                <w:b/>
                <w:color w:val="000000" w:themeColor="text1"/>
                <w:spacing w:val="-20"/>
                <w:sz w:val="20"/>
                <w:szCs w:val="20"/>
              </w:rPr>
            </w:pPr>
            <w:r>
              <w:rPr>
                <w:rFonts w:ascii="宋体" w:hAnsi="宋体"/>
                <w:b/>
                <w:color w:val="000000" w:themeColor="text1"/>
                <w:spacing w:val="-20"/>
                <w:sz w:val="20"/>
                <w:szCs w:val="20"/>
              </w:rPr>
              <w:t>061400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河北省沧州市孟村回族自治县新县镇南肖庄子工业区</w:t>
            </w:r>
          </w:p>
        </w:tc>
        <w:tc>
          <w:tcPr>
            <w:tcW w:w="540" w:type="dxa"/>
            <w:vMerge w:val="continue"/>
            <w:vAlign w:val="center"/>
          </w:tcPr>
          <w:p>
            <w:pPr>
              <w:spacing w:line="320" w:lineRule="exact"/>
              <w:jc w:val="left"/>
              <w:rPr>
                <w:rFonts w:ascii="宋体" w:hAnsi="宋体"/>
                <w:b/>
                <w:color w:val="000000" w:themeColor="text1"/>
                <w:sz w:val="20"/>
                <w:szCs w:val="20"/>
              </w:rPr>
            </w:pPr>
          </w:p>
        </w:tc>
        <w:tc>
          <w:tcPr>
            <w:tcW w:w="1297" w:type="dxa"/>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061400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刘建辉</w:t>
            </w:r>
          </w:p>
        </w:tc>
        <w:tc>
          <w:tcPr>
            <w:tcW w:w="1362" w:type="dxa"/>
            <w:gridSpan w:val="2"/>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13483820000</w:t>
            </w:r>
          </w:p>
        </w:tc>
        <w:tc>
          <w:tcPr>
            <w:tcW w:w="965" w:type="dxa"/>
            <w:gridSpan w:val="3"/>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lef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jc w:val="lef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刘建辉</w:t>
            </w:r>
          </w:p>
        </w:tc>
        <w:tc>
          <w:tcPr>
            <w:tcW w:w="1362" w:type="dxa"/>
            <w:gridSpan w:val="2"/>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left"/>
              <w:rPr>
                <w:rFonts w:ascii="宋体" w:hAnsi="宋体"/>
                <w:b/>
                <w:color w:val="000000" w:themeColor="text1"/>
                <w:spacing w:val="-20"/>
                <w:sz w:val="20"/>
                <w:szCs w:val="20"/>
              </w:rPr>
            </w:pPr>
          </w:p>
        </w:tc>
        <w:tc>
          <w:tcPr>
            <w:tcW w:w="1440" w:type="dxa"/>
            <w:gridSpan w:val="5"/>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刘建昌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left"/>
              <w:rPr>
                <w:rFonts w:ascii="宋体" w:hAnsi="宋体"/>
                <w:b/>
                <w:color w:val="000000" w:themeColor="text1"/>
                <w:sz w:val="20"/>
                <w:szCs w:val="20"/>
              </w:rPr>
            </w:pPr>
          </w:p>
        </w:tc>
        <w:tc>
          <w:tcPr>
            <w:tcW w:w="7957" w:type="dxa"/>
            <w:gridSpan w:val="14"/>
            <w:vAlign w:val="top"/>
          </w:tcPr>
          <w:p>
            <w:pPr>
              <w:spacing w:line="320" w:lineRule="exact"/>
              <w:jc w:val="left"/>
              <w:rPr>
                <w:rFonts w:ascii="宋体" w:hAnsi="宋体"/>
                <w:b/>
                <w:color w:val="000000" w:themeColor="text1"/>
                <w:sz w:val="20"/>
                <w:szCs w:val="20"/>
                <w:u w:val="single"/>
                <w:lang w:val="en-GB"/>
              </w:rPr>
            </w:pPr>
            <w:r>
              <w:rPr>
                <w:rFonts w:ascii="宋体" w:hAnsi="宋体"/>
                <w:b/>
                <w:color w:val="000000" w:themeColor="text1"/>
                <w:sz w:val="20"/>
                <w:szCs w:val="20"/>
              </w:rPr>
              <w:t>钢管脚手架扣件、井盖、井圈、雨水篦子的精密铸造和销售，钢管、法兰、管件的销售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jc w:val="left"/>
              <w:rPr>
                <w:rFonts w:ascii="宋体" w:hAnsi="宋体"/>
                <w:b/>
                <w:color w:val="000000" w:themeColor="text1"/>
                <w:sz w:val="20"/>
                <w:szCs w:val="20"/>
              </w:rPr>
            </w:pPr>
            <w:r>
              <w:rPr>
                <w:rFonts w:ascii="宋体" w:hAnsi="宋体"/>
                <w:b/>
                <w:color w:val="000000" w:themeColor="text1"/>
                <w:sz w:val="20"/>
                <w:szCs w:val="20"/>
              </w:rPr>
              <w:t>17.12.05;29.11.04</w:t>
            </w:r>
          </w:p>
        </w:tc>
        <w:tc>
          <w:tcPr>
            <w:tcW w:w="2127" w:type="dxa"/>
            <w:gridSpan w:val="7"/>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20</w:t>
            </w:r>
            <w:r>
              <w:rPr>
                <w:rFonts w:hint="eastAsia" w:ascii="宋体" w:hAnsi="宋体"/>
                <w:b/>
                <w:color w:val="000000" w:themeColor="text1"/>
                <w:sz w:val="20"/>
                <w:szCs w:val="20"/>
                <w:lang w:val="en-US" w:eastAsia="zh-CN"/>
              </w:rPr>
              <w:t>20</w:t>
            </w:r>
            <w:r>
              <w:rPr>
                <w:rFonts w:hint="eastAsia" w:ascii="宋体" w:hAnsi="宋体"/>
                <w:b/>
                <w:color w:val="000000" w:themeColor="text1"/>
                <w:sz w:val="20"/>
                <w:szCs w:val="20"/>
              </w:rPr>
              <w:t>年</w:t>
            </w: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月1</w:t>
            </w:r>
            <w:r>
              <w:rPr>
                <w:rFonts w:hint="eastAsia" w:ascii="宋体" w:hAnsi="宋体"/>
                <w:b/>
                <w:color w:val="000000" w:themeColor="text1"/>
                <w:sz w:val="20"/>
                <w:szCs w:val="20"/>
                <w:lang w:val="en-US" w:eastAsia="zh-CN"/>
              </w:rPr>
              <w:t>0</w:t>
            </w:r>
            <w:r>
              <w:rPr>
                <w:rFonts w:hint="eastAsia" w:ascii="宋体" w:hAnsi="宋体"/>
                <w:b/>
                <w:color w:val="000000" w:themeColor="text1"/>
                <w:sz w:val="20"/>
                <w:szCs w:val="20"/>
              </w:rPr>
              <w:t>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总部以外分公司（分场所）名称、地址（附多场所清单）：无</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r>
              <w:rPr>
                <w:rFonts w:hint="eastAsia" w:ascii="宋体" w:hAnsi="宋体"/>
                <w:b/>
                <w:color w:val="000000" w:themeColor="text1"/>
                <w:sz w:val="20"/>
                <w:szCs w:val="20"/>
              </w:rPr>
              <w:t>不适用</w:t>
            </w: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五、审核活动综述（远程审核）</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管理层</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管理体系建立；组织应环境、相关方及风险机遇的识别及管理；方针、目标的制定；管理承诺；；职责权限的划分；管理评审等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办公室</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负责内审的实施；负责人力资源管理；</w:t>
            </w:r>
            <w:r>
              <w:rPr>
                <w:rFonts w:hint="eastAsia" w:ascii="宋体" w:hAnsi="宋体"/>
                <w:b/>
                <w:color w:val="000000" w:themeColor="text1"/>
                <w:spacing w:val="-20"/>
                <w:szCs w:val="21"/>
                <w:u w:val="single"/>
              </w:rPr>
              <w:t>负责基础设施及工作环境管理；监视测量设备管理；</w:t>
            </w:r>
            <w:r>
              <w:rPr>
                <w:rFonts w:hint="eastAsia" w:ascii="宋体" w:hAnsi="宋体"/>
                <w:b/>
                <w:color w:val="000000" w:themeColor="text1"/>
                <w:spacing w:val="-20"/>
                <w:sz w:val="20"/>
                <w:szCs w:val="20"/>
                <w:u w:val="single"/>
              </w:rPr>
              <w:t>组织知识管理；组织内外部沟通；监视测量管理体系等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供销部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负责与顾客有关的过程及顾客满意度调查；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生产技术部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 w:val="20"/>
                <w:szCs w:val="20"/>
                <w:u w:val="single"/>
                <w:lang w:val="en-US" w:eastAsia="zh-CN"/>
              </w:rPr>
              <w:t>基础设施、工作环境控制；</w:t>
            </w:r>
            <w:r>
              <w:rPr>
                <w:rFonts w:hint="eastAsia" w:ascii="宋体" w:hAnsi="宋体"/>
                <w:b/>
                <w:color w:val="000000" w:themeColor="text1"/>
                <w:spacing w:val="-20"/>
                <w:sz w:val="20"/>
                <w:szCs w:val="20"/>
                <w:u w:val="single"/>
              </w:rPr>
              <w:t>负责产品实现的策划及设计开发；</w:t>
            </w:r>
            <w:r>
              <w:rPr>
                <w:rFonts w:hint="eastAsia" w:ascii="宋体" w:hAnsi="宋体"/>
                <w:b/>
                <w:color w:val="000000" w:themeColor="text1"/>
                <w:spacing w:val="-20"/>
                <w:szCs w:val="21"/>
                <w:u w:val="single"/>
              </w:rPr>
              <w:t>生产过程控制；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质检部</w:t>
            </w:r>
          </w:p>
        </w:tc>
        <w:tc>
          <w:tcPr>
            <w:tcW w:w="6804" w:type="dxa"/>
          </w:tcPr>
          <w:p>
            <w:pPr>
              <w:jc w:val="center"/>
              <w:rPr>
                <w:rFonts w:hint="eastAsia" w:ascii="宋体" w:hAnsi="宋体"/>
                <w:b/>
                <w:color w:val="000000" w:themeColor="text1"/>
                <w:spacing w:val="-20"/>
                <w:sz w:val="20"/>
                <w:szCs w:val="20"/>
                <w:u w:val="single"/>
              </w:rPr>
            </w:pPr>
            <w:r>
              <w:rPr>
                <w:rFonts w:hint="eastAsia" w:ascii="宋体" w:hAnsi="宋体"/>
                <w:b/>
                <w:color w:val="000000" w:themeColor="text1"/>
                <w:spacing w:val="-20"/>
                <w:szCs w:val="21"/>
                <w:u w:val="single"/>
                <w:lang w:val="en-US" w:eastAsia="zh-CN"/>
              </w:rPr>
              <w:t>监视测量设备；</w:t>
            </w:r>
            <w:r>
              <w:rPr>
                <w:rFonts w:hint="eastAsia" w:ascii="宋体" w:hAnsi="宋体"/>
                <w:b/>
                <w:color w:val="000000" w:themeColor="text1"/>
                <w:spacing w:val="-20"/>
                <w:szCs w:val="21"/>
                <w:u w:val="single"/>
              </w:rPr>
              <w:t>放行控制；不符合及纠正措施控制等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注册</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经营地</w:t>
            </w:r>
          </w:p>
        </w:tc>
        <w:tc>
          <w:tcPr>
            <w:tcW w:w="3249" w:type="dxa"/>
          </w:tcPr>
          <w:p>
            <w:pPr>
              <w:jc w:val="center"/>
              <w:rPr>
                <w:rFonts w:ascii="宋体" w:hAnsi="宋体"/>
                <w:b/>
                <w:color w:val="000000" w:themeColor="text1"/>
                <w:spacing w:val="-20"/>
                <w:sz w:val="20"/>
                <w:szCs w:val="20"/>
                <w:u w:val="single"/>
              </w:rPr>
            </w:pPr>
            <w:r>
              <w:rPr>
                <w:rFonts w:hint="eastAsia" w:ascii="宋体" w:hAnsi="宋体"/>
                <w:b/>
                <w:color w:val="000000" w:themeColor="text1"/>
                <w:spacing w:val="-20"/>
                <w:sz w:val="20"/>
                <w:szCs w:val="20"/>
                <w:u w:val="single"/>
              </w:rPr>
              <w:t>产品</w:t>
            </w:r>
            <w:r>
              <w:rPr>
                <w:rFonts w:hint="eastAsia" w:ascii="宋体" w:hAnsi="宋体"/>
                <w:b/>
                <w:color w:val="000000" w:themeColor="text1"/>
                <w:spacing w:val="-20"/>
                <w:sz w:val="20"/>
                <w:szCs w:val="20"/>
                <w:u w:val="single"/>
                <w:lang w:val="en-US" w:eastAsia="zh-CN"/>
              </w:rPr>
              <w:t>生产、</w:t>
            </w:r>
            <w:r>
              <w:rPr>
                <w:rFonts w:hint="eastAsia" w:ascii="宋体" w:hAnsi="宋体"/>
                <w:b/>
                <w:color w:val="000000" w:themeColor="text1"/>
                <w:spacing w:val="-20"/>
                <w:sz w:val="20"/>
                <w:szCs w:val="20"/>
                <w:u w:val="single"/>
              </w:rPr>
              <w:t>销售</w:t>
            </w:r>
          </w:p>
        </w:tc>
        <w:tc>
          <w:tcPr>
            <w:tcW w:w="3555" w:type="dxa"/>
          </w:tcPr>
          <w:p>
            <w:pPr>
              <w:jc w:val="center"/>
              <w:rPr>
                <w:rFonts w:ascii="宋体" w:hAnsi="宋体"/>
                <w:b/>
                <w:color w:val="000000" w:themeColor="text1"/>
                <w:spacing w:val="-20"/>
                <w:sz w:val="20"/>
                <w:szCs w:val="20"/>
                <w:u w:val="single"/>
              </w:rPr>
            </w:pPr>
            <w:bookmarkStart w:id="1" w:name="生产地址"/>
            <w:r>
              <w:rPr>
                <w:rFonts w:asciiTheme="minorEastAsia" w:hAnsiTheme="minorEastAsia" w:eastAsiaTheme="minorEastAsia"/>
                <w:b/>
                <w:bCs/>
                <w:sz w:val="20"/>
              </w:rPr>
              <w:t>河北省沧州市孟村回族自治县新县镇南肖庄子工业区</w:t>
            </w:r>
            <w:bookmarkEnd w:id="1"/>
          </w:p>
        </w:tc>
      </w:tr>
    </w:tbl>
    <w:p>
      <w:pPr>
        <w:ind w:left="-169" w:leftChars="-337" w:hanging="539" w:hangingChars="271"/>
        <w:rPr>
          <w:b/>
          <w:color w:val="000000" w:themeColor="text1"/>
          <w:spacing w:val="-6"/>
          <w:szCs w:val="21"/>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01"/>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101"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851" w:type="dxa"/>
          </w:tcPr>
          <w:p>
            <w:pPr>
              <w:rPr>
                <w:b/>
                <w:color w:val="000000" w:themeColor="text1"/>
                <w:sz w:val="20"/>
                <w:szCs w:val="20"/>
              </w:rPr>
            </w:pPr>
            <w:r>
              <w:rPr>
                <w:rFonts w:hint="eastAsia"/>
                <w:b/>
                <w:color w:val="000000" w:themeColor="text1"/>
                <w:sz w:val="20"/>
                <w:szCs w:val="20"/>
              </w:rPr>
              <w:t>规格</w:t>
            </w:r>
          </w:p>
        </w:tc>
        <w:tc>
          <w:tcPr>
            <w:tcW w:w="595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bookmarkStart w:id="2" w:name="审核范围"/>
            <w:r>
              <w:rPr>
                <w:b/>
                <w:color w:val="000000" w:themeColor="text1"/>
                <w:sz w:val="20"/>
                <w:szCs w:val="20"/>
              </w:rPr>
              <w:t>钢管脚手架扣件、井盖、井圈、雨水篦子的精密铸造和销售，钢管、法兰、管件的销售</w:t>
            </w:r>
            <w:bookmarkEnd w:id="2"/>
          </w:p>
        </w:tc>
        <w:tc>
          <w:tcPr>
            <w:tcW w:w="1101" w:type="dxa"/>
          </w:tcPr>
          <w:p>
            <w:pPr>
              <w:rPr>
                <w:b/>
                <w:color w:val="000000" w:themeColor="text1"/>
                <w:sz w:val="20"/>
                <w:szCs w:val="20"/>
              </w:rPr>
            </w:pPr>
            <w:r>
              <w:rPr>
                <w:rFonts w:hint="eastAsia"/>
                <w:b/>
                <w:color w:val="000000" w:themeColor="text1"/>
                <w:sz w:val="20"/>
                <w:szCs w:val="20"/>
                <w:lang w:val="en-US" w:eastAsia="zh-CN"/>
              </w:rPr>
              <w:t>生产、</w:t>
            </w:r>
            <w:r>
              <w:rPr>
                <w:rFonts w:hint="eastAsia"/>
                <w:b/>
                <w:color w:val="000000" w:themeColor="text1"/>
                <w:sz w:val="20"/>
                <w:szCs w:val="20"/>
              </w:rPr>
              <w:t>销售服务</w:t>
            </w:r>
          </w:p>
        </w:tc>
        <w:tc>
          <w:tcPr>
            <w:tcW w:w="851" w:type="dxa"/>
          </w:tcPr>
          <w:p>
            <w:pPr>
              <w:rPr>
                <w:b/>
                <w:color w:val="000000" w:themeColor="text1"/>
                <w:sz w:val="20"/>
                <w:szCs w:val="20"/>
              </w:rPr>
            </w:pPr>
          </w:p>
        </w:tc>
        <w:tc>
          <w:tcPr>
            <w:tcW w:w="5953" w:type="dxa"/>
          </w:tcPr>
          <w:p>
            <w:pPr>
              <w:rPr>
                <w:b/>
                <w:color w:val="000000" w:themeColor="text1"/>
                <w:sz w:val="20"/>
                <w:szCs w:val="20"/>
              </w:rPr>
            </w:pPr>
            <w:r>
              <w:rPr>
                <w:rFonts w:hint="eastAsia"/>
                <w:b/>
                <w:color w:val="000000" w:themeColor="text1"/>
                <w:sz w:val="20"/>
                <w:szCs w:val="20"/>
              </w:rPr>
              <w:t>GB15831-2006钢管脚手架扣件JGJ231-2010钢管脚手架安全技术规范GB50214-2013组合钢模板技术规范GB/T23858-2009检查井盖等《GB/T16868-2009商品经营服务质量管理规范》、《GB/T15624-2011服务标准化工作指南》GB4136-04、GB3649-87等</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体系运行开始的20</w:t>
      </w:r>
      <w:r>
        <w:rPr>
          <w:rFonts w:hint="eastAsia"/>
          <w:b/>
          <w:color w:val="000000" w:themeColor="text1"/>
          <w:spacing w:val="-10"/>
          <w:szCs w:val="21"/>
          <w:lang w:val="en-US" w:eastAsia="zh-CN"/>
        </w:rPr>
        <w:t>20</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bookmarkStart w:id="3"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3"/>
      <w:r>
        <w:rPr>
          <w:rFonts w:hint="eastAsia"/>
          <w:b/>
          <w:color w:val="000000" w:themeColor="text1"/>
          <w:spacing w:val="-10"/>
          <w:szCs w:val="21"/>
        </w:rPr>
        <w:t>至2020年</w:t>
      </w:r>
      <w:r>
        <w:rPr>
          <w:rFonts w:hint="eastAsia"/>
          <w:b/>
          <w:color w:val="000000" w:themeColor="text1"/>
          <w:spacing w:val="-10"/>
          <w:szCs w:val="21"/>
          <w:lang w:val="en-US" w:eastAsia="zh-CN"/>
        </w:rPr>
        <w:t>6</w:t>
      </w:r>
      <w:r>
        <w:rPr>
          <w:rFonts w:hint="eastAsia"/>
          <w:b/>
          <w:color w:val="000000" w:themeColor="text1"/>
          <w:spacing w:val="-10"/>
          <w:szCs w:val="21"/>
        </w:rPr>
        <w:t>月7日。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hint="eastAsia"/>
                <w:bCs/>
                <w:color w:val="000000" w:themeColor="text1"/>
                <w:sz w:val="18"/>
                <w:szCs w:val="18"/>
                <w:lang w:val="en-US" w:eastAsia="zh-CN"/>
              </w:rPr>
            </w:pPr>
            <w:r>
              <w:rPr>
                <w:rFonts w:hint="eastAsia"/>
                <w:bCs/>
                <w:color w:val="000000" w:themeColor="text1"/>
                <w:sz w:val="18"/>
                <w:szCs w:val="18"/>
              </w:rPr>
              <w:t>总经理：</w:t>
            </w:r>
            <w:r>
              <w:rPr>
                <w:rFonts w:hint="eastAsia"/>
                <w:bCs/>
                <w:color w:val="000000" w:themeColor="text1"/>
                <w:sz w:val="18"/>
                <w:szCs w:val="18"/>
                <w:lang w:val="zh-CN"/>
              </w:rPr>
              <w:t>刘建辉</w:t>
            </w:r>
            <w:r>
              <w:rPr>
                <w:rFonts w:hint="eastAsia"/>
                <w:bCs/>
                <w:color w:val="000000" w:themeColor="text1"/>
                <w:sz w:val="18"/>
                <w:szCs w:val="18"/>
              </w:rPr>
              <w:t xml:space="preserve">     人员状况：</w:t>
            </w:r>
            <w:r>
              <w:rPr>
                <w:rFonts w:hint="eastAsia"/>
                <w:bCs/>
                <w:color w:val="000000" w:themeColor="text1"/>
                <w:sz w:val="18"/>
                <w:szCs w:val="18"/>
                <w:lang w:val="en-US" w:eastAsia="zh-CN"/>
              </w:rPr>
              <w:t>40</w:t>
            </w:r>
          </w:p>
          <w:p>
            <w:pPr>
              <w:spacing w:line="240" w:lineRule="exact"/>
              <w:rPr>
                <w:rFonts w:hint="eastAsia"/>
                <w:bCs/>
                <w:color w:val="000000" w:themeColor="text1"/>
                <w:sz w:val="18"/>
                <w:szCs w:val="18"/>
              </w:rPr>
            </w:pPr>
            <w:r>
              <w:rPr>
                <w:rFonts w:hint="eastAsia"/>
                <w:bCs/>
                <w:color w:val="000000" w:themeColor="text1"/>
                <w:sz w:val="18"/>
                <w:szCs w:val="18"/>
              </w:rPr>
              <w:t>组织情况：</w:t>
            </w:r>
          </w:p>
          <w:p>
            <w:pPr>
              <w:spacing w:line="240" w:lineRule="exact"/>
              <w:rPr>
                <w:rFonts w:hint="eastAsia"/>
                <w:bCs/>
                <w:color w:val="000000" w:themeColor="text1"/>
                <w:sz w:val="18"/>
                <w:szCs w:val="18"/>
              </w:rPr>
            </w:pPr>
            <w:r>
              <w:rPr>
                <w:rFonts w:hint="eastAsia"/>
                <w:bCs/>
                <w:color w:val="000000" w:themeColor="text1"/>
                <w:sz w:val="18"/>
                <w:szCs w:val="18"/>
              </w:rPr>
              <w:t>企业与20</w:t>
            </w:r>
            <w:r>
              <w:rPr>
                <w:rFonts w:hint="eastAsia"/>
                <w:bCs/>
                <w:color w:val="000000" w:themeColor="text1"/>
                <w:sz w:val="18"/>
                <w:szCs w:val="18"/>
                <w:lang w:val="en-US" w:eastAsia="zh-CN"/>
              </w:rPr>
              <w:t>17</w:t>
            </w:r>
            <w:r>
              <w:rPr>
                <w:rFonts w:hint="eastAsia"/>
                <w:bCs/>
                <w:color w:val="000000" w:themeColor="text1"/>
                <w:sz w:val="18"/>
                <w:szCs w:val="18"/>
              </w:rPr>
              <w:t>年成立，经营一直稳定，主要客户为建筑行业，从16年开始国家注重环保，铸造行业成为环保局重点关注行业， 16年下半年开始为改善环境，企业将污染比较严重的工序进行了外包，如：喷漆等，企业目前只进行清砂之前的工序。造型工序为全自动生产线。企业于2019年初被环保局进行了限产，2个电炉被环保局进行了查封，目前只有一个电炉进行生产。</w:t>
            </w:r>
          </w:p>
          <w:p>
            <w:pPr>
              <w:spacing w:line="240" w:lineRule="exact"/>
              <w:rPr>
                <w:rFonts w:hint="eastAsia"/>
                <w:bCs/>
                <w:color w:val="000000" w:themeColor="text1"/>
                <w:sz w:val="18"/>
                <w:szCs w:val="18"/>
              </w:rPr>
            </w:pPr>
            <w:r>
              <w:rPr>
                <w:rFonts w:hint="eastAsia"/>
                <w:bCs/>
                <w:color w:val="000000" w:themeColor="text1"/>
                <w:sz w:val="18"/>
                <w:szCs w:val="18"/>
              </w:rPr>
              <w:t>公司通过多种来源获得内外部因素的信息，包括国家和国际新闻、网站、行业协会等。管理层识别、确定了与战略、目标相关、影响实现管理体系预期结果的内、外部因素，并且实时关注、评审不断变化的内外部信息。</w:t>
            </w:r>
          </w:p>
          <w:p>
            <w:pPr>
              <w:spacing w:line="240" w:lineRule="exact"/>
              <w:rPr>
                <w:bCs/>
                <w:color w:val="000000" w:themeColor="text1"/>
                <w:sz w:val="18"/>
                <w:szCs w:val="18"/>
              </w:rPr>
            </w:pPr>
            <w:r>
              <w:rPr>
                <w:rFonts w:hint="eastAsia"/>
                <w:bCs/>
                <w:color w:val="000000" w:themeColor="text1"/>
                <w:sz w:val="18"/>
                <w:szCs w:val="18"/>
              </w:rPr>
              <w:t>对组织内外部环境进行了识别</w:t>
            </w:r>
            <w:r>
              <w:rPr>
                <w:rFonts w:hint="eastAsia"/>
                <w:bCs/>
                <w:color w:val="000000" w:themeColor="text1"/>
                <w:sz w:val="18"/>
                <w:szCs w:val="18"/>
                <w:lang w:eastAsia="zh-CN"/>
              </w:rPr>
              <w:t>，</w:t>
            </w:r>
            <w:r>
              <w:rPr>
                <w:rFonts w:hint="eastAsia"/>
                <w:bCs/>
                <w:color w:val="000000" w:themeColor="text1"/>
                <w:sz w:val="18"/>
                <w:szCs w:val="18"/>
                <w:lang w:val="en-US" w:eastAsia="zh-CN"/>
              </w:rPr>
              <w:t>抽组织现状及所处环境分析</w:t>
            </w:r>
            <w:r>
              <w:rPr>
                <w:rFonts w:hint="eastAsia"/>
                <w:bCs/>
                <w:color w:val="000000" w:themeColor="text1"/>
                <w:sz w:val="18"/>
                <w:szCs w:val="18"/>
              </w:rPr>
              <w:t>，对组织内外部环境进行了识别，环境识别充分、有效</w:t>
            </w:r>
          </w:p>
          <w:p>
            <w:pPr>
              <w:spacing w:line="240" w:lineRule="exact"/>
              <w:rPr>
                <w:bCs/>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rPr>
                <w:rFonts w:hint="eastAsia"/>
                <w:bCs/>
                <w:color w:val="000000" w:themeColor="text1"/>
                <w:sz w:val="18"/>
                <w:szCs w:val="18"/>
              </w:rPr>
            </w:pPr>
            <w:r>
              <w:rPr>
                <w:rFonts w:hint="eastAsia"/>
                <w:bCs/>
                <w:color w:val="000000" w:themeColor="text1"/>
                <w:sz w:val="18"/>
                <w:szCs w:val="18"/>
              </w:rPr>
              <w:t>公司识别并确定了影响公司提供产品和服务能力的利益相关方：顾客、公司所有者、内部人员、供方、银行、联合会，可能包括竞争者或持反对意见的团体。</w:t>
            </w:r>
          </w:p>
          <w:p>
            <w:pPr>
              <w:spacing w:line="240" w:lineRule="exact"/>
              <w:rPr>
                <w:rFonts w:hint="eastAsia"/>
                <w:bCs/>
                <w:color w:val="000000" w:themeColor="text1"/>
                <w:sz w:val="18"/>
                <w:szCs w:val="18"/>
              </w:rPr>
            </w:pPr>
            <w:r>
              <w:rPr>
                <w:rFonts w:hint="eastAsia"/>
                <w:bCs/>
                <w:color w:val="000000" w:themeColor="text1"/>
                <w:sz w:val="18"/>
                <w:szCs w:val="18"/>
              </w:rPr>
              <w:t>管代介绍公司通过投标、合同约定、不同形式沟通（如：电话、面对面、调查问卷等）形式了解相关方的需求，然后提供出满足他们要求提供优质产品和完善的服务，目前公司能满足相关方的需求和期望。</w:t>
            </w:r>
          </w:p>
          <w:p>
            <w:pPr>
              <w:spacing w:line="240" w:lineRule="exact"/>
              <w:rPr>
                <w:bCs/>
                <w:color w:val="000000" w:themeColor="text1"/>
                <w:sz w:val="18"/>
                <w:szCs w:val="18"/>
              </w:rPr>
            </w:pPr>
            <w:r>
              <w:rPr>
                <w:rFonts w:hint="eastAsia"/>
                <w:bCs/>
                <w:color w:val="000000" w:themeColor="text1"/>
                <w:sz w:val="18"/>
                <w:szCs w:val="18"/>
              </w:rPr>
              <w:t>相关方进行监视和评审的方式方法：公司通过走访、会议、上级文件、标准和规范的获取等方式对相关方的信息进行监视和评审。</w:t>
            </w:r>
          </w:p>
          <w:p>
            <w:pPr>
              <w:spacing w:line="240" w:lineRule="exact"/>
              <w:rPr>
                <w:bCs/>
                <w:color w:val="000000" w:themeColor="text1"/>
                <w:sz w:val="18"/>
                <w:szCs w:val="18"/>
              </w:rPr>
            </w:pPr>
            <w:r>
              <w:rPr>
                <w:rFonts w:hint="eastAsia"/>
                <w:bCs/>
                <w:color w:val="000000" w:themeColor="text1"/>
                <w:sz w:val="18"/>
                <w:szCs w:val="18"/>
              </w:rPr>
              <w:t>微信提供相关方列表，相关方需求识别充分，目前未发生相关方投诉事件。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ind w:left="199" w:leftChars="95"/>
              <w:rPr>
                <w:bCs/>
                <w:color w:val="000000" w:themeColor="text1"/>
                <w:sz w:val="18"/>
                <w:szCs w:val="18"/>
              </w:rPr>
            </w:pPr>
            <w:r>
              <w:rPr>
                <w:rFonts w:hint="eastAsia"/>
                <w:bCs/>
                <w:color w:val="000000" w:themeColor="text1"/>
                <w:sz w:val="18"/>
                <w:szCs w:val="18"/>
              </w:rPr>
              <w:t>企业策划并制定了质量方针：</w:t>
            </w:r>
          </w:p>
          <w:p>
            <w:pPr>
              <w:spacing w:line="240" w:lineRule="exact"/>
              <w:ind w:left="199" w:leftChars="95"/>
              <w:rPr>
                <w:bCs/>
                <w:color w:val="000000" w:themeColor="text1"/>
                <w:sz w:val="18"/>
                <w:szCs w:val="18"/>
              </w:rPr>
            </w:pPr>
            <w:r>
              <w:rPr>
                <w:rFonts w:hint="eastAsia"/>
                <w:bCs/>
                <w:color w:val="000000" w:themeColor="text1"/>
                <w:sz w:val="18"/>
                <w:szCs w:val="18"/>
              </w:rPr>
              <w:t>“质量第一，开拓创新，持续改进，客户满意”</w:t>
            </w:r>
          </w:p>
          <w:p>
            <w:pPr>
              <w:spacing w:line="240" w:lineRule="exact"/>
              <w:ind w:left="199" w:leftChars="95"/>
              <w:rPr>
                <w:bCs/>
                <w:color w:val="000000" w:themeColor="text1"/>
                <w:sz w:val="18"/>
                <w:szCs w:val="18"/>
              </w:rPr>
            </w:pPr>
            <w:r>
              <w:rPr>
                <w:rFonts w:hint="eastAsia"/>
                <w:bCs/>
                <w:color w:val="000000" w:themeColor="text1"/>
                <w:sz w:val="18"/>
                <w:szCs w:val="18"/>
              </w:rPr>
              <w:t>方针在质量手册中予以规定，经总经理批准实施。</w:t>
            </w:r>
          </w:p>
          <w:p>
            <w:pPr>
              <w:spacing w:line="240" w:lineRule="exact"/>
              <w:ind w:left="199" w:leftChars="95"/>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b/>
                <w:color w:val="000000" w:themeColor="text1"/>
              </w:rPr>
            </w:pPr>
            <w:r>
              <w:rPr>
                <w:rFonts w:hint="eastAsia"/>
                <w:b/>
                <w:color w:val="000000" w:themeColor="text1"/>
              </w:rPr>
              <w:t>风险识别与控制策划（QMS）</w:t>
            </w:r>
          </w:p>
          <w:p>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通过内审、管评、目标考核等来评价风险和机遇应对措施的有效性。微信提供风险和机遇应对措施表，公司的风险和机遇识别、控制基本符合要求.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策划过程、生产和服务过程、放行过程等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 xml:space="preserve">生产过程控制   </w:t>
            </w:r>
            <w:r>
              <w:rPr>
                <w:rFonts w:hint="eastAsia" w:ascii="宋体" w:hAnsi="宋体"/>
                <w:b w:val="0"/>
                <w:bCs/>
                <w:color w:val="000000" w:themeColor="text1"/>
                <w:sz w:val="20"/>
                <w:szCs w:val="20"/>
                <w:u w:val="single"/>
              </w:rPr>
              <w:t xml:space="preserve"> 销售服务过程、采购过程  </w:t>
            </w:r>
            <w:r>
              <w:rPr>
                <w:rFonts w:hint="eastAsia" w:ascii="宋体" w:hAnsi="宋体"/>
                <w:b w:val="0"/>
                <w:bCs/>
                <w:color w:val="000000" w:themeColor="text1"/>
                <w:sz w:val="20"/>
                <w:szCs w:val="20"/>
                <w:u w:val="single"/>
                <w:lang w:val="en-US" w:eastAsia="zh-CN"/>
              </w:rPr>
              <w:t>放行控制</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val="0"/>
                <w:bCs/>
                <w:color w:val="000000" w:themeColor="text1"/>
                <w:sz w:val="20"/>
                <w:szCs w:val="20"/>
                <w:u w:val="single"/>
                <w:lang w:eastAsia="zh-CN"/>
              </w:rPr>
            </w:pPr>
            <w:r>
              <w:rPr>
                <w:rFonts w:hint="eastAsia" w:ascii="宋体" w:hAnsi="宋体"/>
                <w:b/>
                <w:color w:val="000000" w:themeColor="text1"/>
                <w:sz w:val="20"/>
                <w:szCs w:val="20"/>
              </w:rPr>
              <w:t>需要确认过程  ：</w:t>
            </w:r>
            <w:r>
              <w:rPr>
                <w:rFonts w:hint="eastAsia" w:ascii="宋体" w:hAnsi="宋体"/>
                <w:b w:val="0"/>
                <w:bCs/>
                <w:color w:val="000000" w:themeColor="text1"/>
                <w:sz w:val="20"/>
                <w:szCs w:val="20"/>
              </w:rPr>
              <w:t>销售服务过程</w:t>
            </w:r>
            <w:r>
              <w:rPr>
                <w:rFonts w:hint="eastAsia" w:ascii="宋体" w:hAnsi="宋体"/>
                <w:b w:val="0"/>
                <w:bCs/>
                <w:color w:val="000000" w:themeColor="text1"/>
                <w:sz w:val="20"/>
                <w:szCs w:val="20"/>
                <w:lang w:eastAsia="zh-CN"/>
              </w:rPr>
              <w:t>、熔炼、浇筑过程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745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643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b w:val="0"/>
                <w:bCs/>
                <w:color w:val="000000" w:themeColor="text1"/>
                <w:sz w:val="20"/>
                <w:szCs w:val="20"/>
              </w:rPr>
              <w:t>企业是根据顾客要求</w:t>
            </w:r>
            <w:r>
              <w:rPr>
                <w:rFonts w:hint="eastAsia" w:ascii="宋体" w:hAnsi="宋体"/>
                <w:b w:val="0"/>
                <w:bCs/>
                <w:color w:val="000000" w:themeColor="text1"/>
                <w:sz w:val="20"/>
                <w:szCs w:val="20"/>
                <w:lang w:val="en-US" w:eastAsia="zh-CN"/>
              </w:rPr>
              <w:t>/国家及行业标准进行服务</w:t>
            </w:r>
            <w:r>
              <w:rPr>
                <w:rFonts w:hint="eastAsia" w:ascii="宋体" w:hAnsi="宋体"/>
                <w:b w:val="0"/>
                <w:bCs/>
                <w:color w:val="000000" w:themeColor="text1"/>
                <w:sz w:val="20"/>
                <w:szCs w:val="20"/>
              </w:rPr>
              <w:t xml:space="preserve">活动。确定本公司不涉及产品和服务的设计和开发，故对标准中的8.3条款的内容不适用。不适用后不影响组织提供满足顾客要求和适用法律法规要求的产品的能力或责任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5. </w:t>
            </w:r>
            <w:r>
              <w:rPr>
                <w:rFonts w:hint="eastAsia" w:ascii="宋体" w:hAnsi="宋体"/>
                <w:b/>
                <w:color w:val="000000" w:themeColor="text1"/>
                <w:spacing w:val="-4"/>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产品/服务□环境因素□危险源，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3"/>
              </w:numPr>
              <w:tabs>
                <w:tab w:val="left" w:pos="540"/>
              </w:tabs>
              <w:spacing w:line="300" w:lineRule="exact"/>
              <w:ind w:firstLineChars="0"/>
              <w:rPr>
                <w:rFonts w:ascii="宋体" w:hAnsi="宋体"/>
                <w:color w:val="000000" w:themeColor="text1"/>
                <w:szCs w:val="21"/>
              </w:rPr>
            </w:pPr>
            <w:r>
              <w:rPr>
                <w:rFonts w:hint="eastAsia" w:ascii="宋体" w:hAnsi="宋体"/>
                <w:b/>
                <w:color w:val="000000" w:themeColor="text1"/>
                <w:szCs w:val="21"/>
              </w:rPr>
              <w:t>法律法规的宣传方式：</w:t>
            </w:r>
            <w:r>
              <w:rPr>
                <w:rFonts w:hint="eastAsia" w:ascii="宋体" w:hAnsi="宋体"/>
                <w:color w:val="000000" w:themeColor="text1"/>
                <w:szCs w:val="21"/>
              </w:rPr>
              <w:t>a)通过各种列会传达、通报质量管理情况（如工作例会、经营会议等)；b)各部门内部会议等；c)内部文件的学习和传递；d)公司宣传栏等方式</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color w:val="000000" w:themeColor="text1"/>
                <w:szCs w:val="21"/>
              </w:rPr>
              <w:t>未发现过期版本的法律法规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6.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成品一次检验合格率≥96% ；（产品合格数/应检验数）</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顾客满意率≥90%；（满意度实得分/应得分）   </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顾客投诉处理率100%（顾客投诉处理数/顾客投诉数）</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6</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r>
              <w:rPr>
                <w:rFonts w:ascii="宋体" w:hAnsi="宋体"/>
                <w:bCs/>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7.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执行公司《文件控制程序》《记录控制程序》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公司质量管理体系文件包括：质量手册、程序文件、作业文件、外来文件、记录等。已建立“受控文件清单”。</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查：公司质量《管理手册》、《程序文件》为依据GB/T19001-2016版编制，于20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月10日发布实施，目前版本为A/0版。</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由管理者代表审核，总经理批准后发布。</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查：“文件发放、回收记录”，内容涵盖：序号、文件名称、编号（部门、签收、日期、份数）、发放记录、回收记录等。 </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质量手册、程序文件、作业文件已发放各部门，有签收部门确认。</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规定对所有失效文件，从使用场所回收并填写《文件销毁申请单》经总经理批准后要加盖“作废”印章，统一销毁。</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文件更改采用局部修改、换页、换版等方式。</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查：有“外来文件清单”记录了《产品质量法》等外来文件，控制分发，有专人负责。</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已建立“记录清单”内容含盖：序号、记录名称、记录编号、保存部门、保存期限。</w:t>
            </w:r>
          </w:p>
          <w:p>
            <w:pPr>
              <w:tabs>
                <w:tab w:val="left" w:pos="540"/>
              </w:tabs>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现场查看，文件、记录保持清晰，保存完好。</w:t>
            </w:r>
          </w:p>
          <w:p>
            <w:pPr>
              <w:tabs>
                <w:tab w:val="left" w:pos="540"/>
              </w:tabs>
              <w:spacing w:line="240" w:lineRule="exact"/>
              <w:rPr>
                <w:rFonts w:ascii="宋体" w:hAnsi="宋体"/>
                <w:bCs/>
                <w:color w:val="000000" w:themeColor="text1"/>
                <w:sz w:val="18"/>
                <w:szCs w:val="18"/>
              </w:rPr>
            </w:pPr>
            <w:r>
              <w:rPr>
                <w:rFonts w:hint="eastAsia" w:ascii="宋体" w:hAnsi="宋体"/>
                <w:bCs/>
                <w:color w:val="000000" w:themeColor="text1"/>
                <w:sz w:val="18"/>
                <w:szCs w:val="18"/>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已识别与QMS相关人员：各部门负责人、生产人员、质检人员、销售、内审员，提供了岗位职责与任职要求。新进员工已制定岗前培训计划。</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人员能力评价在员工招聘时进行，不符合不予录用。主要评价年龄、学历、工作经历等内容。询问各部门负责人能力符合情况，均符合。</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抽</w:t>
            </w:r>
            <w:r>
              <w:rPr>
                <w:rFonts w:hint="eastAsia" w:ascii="宋体" w:hAnsi="宋体"/>
                <w:bCs/>
                <w:color w:val="000000" w:themeColor="text1"/>
                <w:sz w:val="18"/>
                <w:szCs w:val="18"/>
                <w:lang w:eastAsia="zh-CN"/>
              </w:rPr>
              <w:t>刘春鹏</w:t>
            </w:r>
            <w:r>
              <w:rPr>
                <w:rFonts w:hint="eastAsia" w:ascii="宋体" w:hAnsi="宋体"/>
                <w:bCs/>
                <w:color w:val="000000" w:themeColor="text1"/>
                <w:sz w:val="18"/>
                <w:szCs w:val="18"/>
              </w:rPr>
              <w:t xml:space="preserve"> ：从事销售行业5年多，能力符合要求。</w:t>
            </w:r>
          </w:p>
          <w:p>
            <w:pPr>
              <w:spacing w:line="300" w:lineRule="exact"/>
              <w:rPr>
                <w:rFonts w:hint="eastAsia" w:ascii="宋体" w:hAnsi="宋体"/>
                <w:bCs/>
                <w:color w:val="000000" w:themeColor="text1"/>
                <w:sz w:val="18"/>
                <w:szCs w:val="18"/>
              </w:rPr>
            </w:pPr>
            <w:r>
              <w:rPr>
                <w:rFonts w:hint="eastAsia" w:ascii="宋体" w:hAnsi="宋体"/>
                <w:bCs/>
                <w:color w:val="000000" w:themeColor="text1"/>
                <w:sz w:val="18"/>
                <w:szCs w:val="18"/>
              </w:rPr>
              <w:t>另抽其他人员能力，均符合要求。</w:t>
            </w:r>
          </w:p>
          <w:p>
            <w:pPr>
              <w:spacing w:line="30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rPr>
              <w:t>查：《20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年培训计划》，内容涵盖：</w:t>
            </w:r>
            <w:r>
              <w:rPr>
                <w:rFonts w:hint="eastAsia" w:ascii="宋体" w:hAnsi="宋体"/>
                <w:bCs/>
                <w:color w:val="000000" w:themeColor="text1"/>
                <w:sz w:val="18"/>
                <w:szCs w:val="18"/>
                <w:lang w:val="en-US" w:eastAsia="zh-CN"/>
              </w:rPr>
              <w:t>ISO9001：2015标准、管理手册、程序文件、设备安全操作规程</w:t>
            </w:r>
          </w:p>
          <w:p>
            <w:pPr>
              <w:spacing w:line="30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质量\安全法律法规、质量、安全意识、厂纪厂规、安全生产知识</w:t>
            </w:r>
            <w:r>
              <w:rPr>
                <w:rFonts w:hint="eastAsia" w:ascii="宋体" w:hAnsi="宋体"/>
                <w:bCs/>
                <w:color w:val="000000" w:themeColor="text1"/>
                <w:sz w:val="18"/>
                <w:szCs w:val="18"/>
              </w:rPr>
              <w:t>。抽培训记录，均保存完好，符合要求。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设备设施（包括安全信息系统）、</w:t>
            </w:r>
          </w:p>
          <w:p>
            <w:pPr>
              <w:spacing w:line="240" w:lineRule="exact"/>
              <w:rPr>
                <w:rFonts w:hint="eastAsia" w:ascii="宋体" w:hAnsi="宋体"/>
                <w:b w:val="0"/>
                <w:bCs/>
                <w:color w:val="000000" w:themeColor="text1"/>
                <w:sz w:val="20"/>
                <w:szCs w:val="20"/>
              </w:rPr>
            </w:pPr>
            <w:r>
              <w:rPr>
                <w:rFonts w:hint="eastAsia" w:ascii="宋体" w:hAnsi="宋体"/>
                <w:b w:val="0"/>
                <w:bCs/>
                <w:color w:val="000000" w:themeColor="text1"/>
                <w:sz w:val="20"/>
                <w:szCs w:val="20"/>
              </w:rPr>
              <w:t>生产检测设备：自动铸造流水线（含混砂机、造型机、传送带）、</w:t>
            </w:r>
            <w:r>
              <w:rPr>
                <w:rFonts w:hint="eastAsia" w:ascii="宋体" w:hAnsi="宋体"/>
                <w:b w:val="0"/>
                <w:bCs/>
                <w:color w:val="000000" w:themeColor="text1"/>
                <w:sz w:val="20"/>
                <w:szCs w:val="20"/>
                <w:lang w:val="en-US" w:eastAsia="zh-CN"/>
              </w:rPr>
              <w:t>电</w:t>
            </w:r>
            <w:r>
              <w:rPr>
                <w:rFonts w:hint="eastAsia" w:ascii="宋体" w:hAnsi="宋体"/>
                <w:b w:val="0"/>
                <w:bCs/>
                <w:color w:val="000000" w:themeColor="text1"/>
                <w:sz w:val="20"/>
                <w:szCs w:val="20"/>
              </w:rPr>
              <w:t>炉、煤粉机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清砂滚筒</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抛丸机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砂轮机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曲轴压力机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旋铆机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台式钻床</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试压机</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rPr>
              <w:t>曲轴压力机等生产设备及电炉温度控制器、</w:t>
            </w:r>
            <w:r>
              <w:rPr>
                <w:rFonts w:hint="eastAsia" w:ascii="宋体" w:hAnsi="宋体"/>
                <w:b w:val="0"/>
                <w:bCs/>
                <w:color w:val="000000" w:themeColor="text1"/>
                <w:sz w:val="20"/>
                <w:szCs w:val="20"/>
                <w:lang w:val="en-US" w:eastAsia="zh-CN"/>
              </w:rPr>
              <w:t>储气罐安全阀、高度卡尺、万用表、卡尺</w:t>
            </w:r>
            <w:r>
              <w:rPr>
                <w:rFonts w:hint="eastAsia" w:ascii="宋体" w:hAnsi="宋体"/>
                <w:b w:val="0"/>
                <w:bCs/>
                <w:color w:val="000000" w:themeColor="text1"/>
                <w:sz w:val="20"/>
                <w:szCs w:val="20"/>
              </w:rPr>
              <w:t>等检测设备。基本能满足服务需要。</w:t>
            </w:r>
          </w:p>
          <w:p>
            <w:pPr>
              <w:spacing w:line="240" w:lineRule="exact"/>
              <w:rPr>
                <w:rFonts w:hint="eastAsia" w:ascii="宋体" w:hAnsi="宋体"/>
                <w:b w:val="0"/>
                <w:bCs/>
                <w:color w:val="000000" w:themeColor="text1"/>
                <w:sz w:val="20"/>
                <w:szCs w:val="20"/>
              </w:rPr>
            </w:pPr>
            <w:r>
              <w:rPr>
                <w:rFonts w:hint="eastAsia" w:ascii="宋体" w:hAnsi="宋体"/>
                <w:b w:val="0"/>
                <w:bCs/>
                <w:color w:val="000000" w:themeColor="text1"/>
                <w:sz w:val="20"/>
                <w:szCs w:val="20"/>
              </w:rPr>
              <w:t>配备了台式电脑、笔记本电脑等设施，特种设备</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lang w:val="en-US" w:eastAsia="zh-CN"/>
              </w:rPr>
              <w:t>行车2台</w:t>
            </w:r>
            <w:r>
              <w:rPr>
                <w:rFonts w:hint="eastAsia" w:ascii="宋体" w:hAnsi="宋体"/>
                <w:b w:val="0"/>
                <w:bCs/>
                <w:color w:val="000000" w:themeColor="text1"/>
                <w:sz w:val="20"/>
                <w:szCs w:val="20"/>
              </w:rPr>
              <w:t>。</w:t>
            </w:r>
          </w:p>
          <w:p>
            <w:pPr>
              <w:spacing w:line="240" w:lineRule="exact"/>
              <w:rPr>
                <w:rFonts w:hint="eastAsia" w:ascii="宋体" w:hAnsi="宋体"/>
                <w:b w:val="0"/>
                <w:bCs/>
                <w:color w:val="000000" w:themeColor="text1"/>
                <w:sz w:val="20"/>
                <w:szCs w:val="20"/>
              </w:rPr>
            </w:pPr>
            <w:r>
              <w:rPr>
                <w:rFonts w:hint="eastAsia" w:ascii="宋体" w:hAnsi="宋体"/>
                <w:b w:val="0"/>
                <w:bCs/>
                <w:color w:val="000000" w:themeColor="text1"/>
                <w:sz w:val="20"/>
                <w:szCs w:val="20"/>
              </w:rPr>
              <w:t>现主要工作人员</w:t>
            </w:r>
            <w:r>
              <w:rPr>
                <w:rFonts w:hint="eastAsia" w:ascii="宋体" w:hAnsi="宋体"/>
                <w:b w:val="0"/>
                <w:bCs/>
                <w:color w:val="000000" w:themeColor="text1"/>
                <w:sz w:val="20"/>
                <w:szCs w:val="20"/>
                <w:lang w:val="en-US" w:eastAsia="zh-CN"/>
              </w:rPr>
              <w:t>40</w:t>
            </w:r>
            <w:r>
              <w:rPr>
                <w:rFonts w:hint="eastAsia" w:ascii="宋体" w:hAnsi="宋体"/>
                <w:b w:val="0"/>
                <w:bCs/>
                <w:color w:val="000000" w:themeColor="text1"/>
                <w:sz w:val="20"/>
                <w:szCs w:val="20"/>
              </w:rPr>
              <w:t>名。</w:t>
            </w:r>
          </w:p>
          <w:p>
            <w:pPr>
              <w:spacing w:line="240" w:lineRule="exact"/>
              <w:rPr>
                <w:rFonts w:ascii="宋体" w:hAnsi="宋体"/>
                <w:b/>
                <w:color w:val="000000" w:themeColor="text1"/>
                <w:sz w:val="20"/>
                <w:szCs w:val="20"/>
              </w:rPr>
            </w:pPr>
            <w:r>
              <w:rPr>
                <w:rFonts w:hint="eastAsia" w:ascii="宋体" w:hAnsi="宋体"/>
                <w:b w:val="0"/>
                <w:bCs/>
                <w:color w:val="000000" w:themeColor="text1"/>
                <w:sz w:val="20"/>
                <w:szCs w:val="20"/>
              </w:rPr>
              <w:t>总经理对资源的配备比较重视，人力资源配备和工作环境等均可满足体系运行需</w:t>
            </w:r>
            <w:r>
              <w:rPr>
                <w:rFonts w:hint="eastAsia" w:ascii="宋体" w:hAnsi="宋体"/>
                <w:b/>
                <w:color w:val="000000" w:themeColor="text1"/>
                <w:sz w:val="20"/>
                <w:szCs w:val="20"/>
              </w:rPr>
              <w:t>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lang w:val="en-US" w:eastAsia="zh-CN"/>
              </w:rPr>
              <w:t>占地6亩左右，</w:t>
            </w:r>
            <w:r>
              <w:rPr>
                <w:rFonts w:hint="eastAsia" w:ascii="宋体" w:hAnsi="宋体"/>
                <w:bCs/>
                <w:color w:val="000000" w:themeColor="text1"/>
                <w:sz w:val="18"/>
                <w:szCs w:val="18"/>
              </w:rPr>
              <w:t xml:space="preserve">公司共1个车间，库房1个； </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主要工作场所为公司办公场所、生产、仓库，现场查看：</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现场查看:生产环境适宜，生产车间面积较大，产品摆放场地宽敞平整，车间内设备安装合理，地面干净、通风、采光效果良好。配备有排气扇、灭火器等安全防护设备设施。员工根据工种的不同，配有相关的劳动防护用品，并佩带合理。</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工作环境可满足需要。工作环境可满足需要。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企业编制检测仪器设备台账，记录了设备名称、型号、数量、完好状态、用途等内容。</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组织配置的监视测量设备有：电炉温度控制器、</w:t>
            </w:r>
            <w:r>
              <w:rPr>
                <w:rFonts w:hint="eastAsia" w:ascii="宋体" w:hAnsi="宋体"/>
                <w:bCs/>
                <w:color w:val="000000" w:themeColor="text1"/>
                <w:sz w:val="18"/>
                <w:szCs w:val="18"/>
                <w:lang w:val="en-US" w:eastAsia="zh-CN"/>
              </w:rPr>
              <w:t>储气罐安全阀、高度卡尺、万用表、卡尺</w:t>
            </w:r>
            <w:r>
              <w:rPr>
                <w:rFonts w:hint="eastAsia" w:ascii="宋体" w:hAnsi="宋体"/>
                <w:bCs/>
                <w:color w:val="000000" w:themeColor="text1"/>
                <w:sz w:val="18"/>
                <w:szCs w:val="18"/>
              </w:rPr>
              <w:t>等设备。</w:t>
            </w:r>
          </w:p>
          <w:p>
            <w:pPr>
              <w:spacing w:line="240" w:lineRule="exact"/>
              <w:rPr>
                <w:rFonts w:hint="eastAsia" w:ascii="宋体" w:hAnsi="宋体"/>
                <w:bCs/>
                <w:color w:val="000000" w:themeColor="text1"/>
                <w:sz w:val="18"/>
                <w:szCs w:val="18"/>
                <w:lang w:val="en-US" w:eastAsia="zh-CN"/>
              </w:rPr>
            </w:pPr>
            <w:r>
              <w:rPr>
                <w:rFonts w:hint="eastAsia" w:ascii="宋体" w:hAnsi="宋体"/>
                <w:bCs/>
                <w:color w:val="000000" w:themeColor="text1"/>
                <w:sz w:val="18"/>
                <w:szCs w:val="18"/>
              </w:rPr>
              <w:t>抽</w:t>
            </w:r>
            <w:r>
              <w:rPr>
                <w:rFonts w:hint="eastAsia" w:ascii="宋体" w:hAnsi="宋体"/>
                <w:bCs/>
                <w:color w:val="000000" w:themeColor="text1"/>
                <w:sz w:val="18"/>
                <w:szCs w:val="18"/>
                <w:lang w:val="en-US" w:eastAsia="zh-CN"/>
              </w:rPr>
              <w:t>校准报告，企业未能提供，已开不符合</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监视和测量用软件均为设备自带，设备校准时同事校准，版本升级时设备返厂。</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公司产品销售过程属服务性质，其服务质量无法用仪器设备进行检测和测量。公司目前的监视和测量工具主要是《顾客满意情况调查表》《服务人员服务规范》《考勤制度》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办公室负责公司知识管理的协调工作、无形资产的管理、信息系统的建设与管理以及公司所有制度文件和资料的管理和控制工作并对内、外部知识进行确定、维护、发放与管理。</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已识别的公司内部知识包括：企业管理知识，专业技术知识，市场营销知识，成功经验总结，失败教训案例，培训心得体会。主要有：人员的工作经历、经验、操作技能、作业文件、软件程序等。</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外部知识包括：外来资料、市场信息，学术交流，专业会议，从顾客或外部供方出收集来的知识等。主要有：法律法规：《中华人民共和国产品质量法》、《中华人民共和国产品标准化法》、《中华人民共和国合同法》、《消费者权益保护法》GB15831-2006钢管脚手架扣件GB/T23858-2009检查井盖JC/T3012-93铸铁检查井盖JGJ231-2010钢管脚手架安全技术规范GB50214-2013组合钢模板技术规范等及法律法规及客户要求等。</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 xml:space="preserve">   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ind w:left="1"/>
              <w:rPr>
                <w:bCs/>
                <w:color w:val="000000" w:themeColor="text1"/>
                <w:sz w:val="18"/>
                <w:szCs w:val="18"/>
              </w:rPr>
            </w:pPr>
            <w:r>
              <w:rPr>
                <w:rFonts w:hint="eastAsia"/>
                <w:bCs/>
                <w:color w:val="000000" w:themeColor="text1"/>
                <w:sz w:val="18"/>
                <w:szCs w:val="18"/>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pPr>
              <w:spacing w:line="300" w:lineRule="exact"/>
              <w:ind w:left="1"/>
              <w:rPr>
                <w:bCs/>
                <w:color w:val="000000" w:themeColor="text1"/>
                <w:sz w:val="18"/>
                <w:szCs w:val="18"/>
              </w:rPr>
            </w:pPr>
            <w:r>
              <w:rPr>
                <w:rFonts w:hint="eastAsia"/>
                <w:bCs/>
                <w:color w:val="000000" w:themeColor="text1"/>
                <w:sz w:val="18"/>
                <w:szCs w:val="18"/>
              </w:rPr>
              <w:t>企业策划并制定了质量方针：“质量第一，开拓创新，持续改进，客户满意”</w:t>
            </w:r>
          </w:p>
          <w:p>
            <w:pPr>
              <w:spacing w:line="300" w:lineRule="exact"/>
              <w:ind w:left="1"/>
              <w:rPr>
                <w:bCs/>
                <w:color w:val="000000" w:themeColor="text1"/>
                <w:sz w:val="18"/>
                <w:szCs w:val="18"/>
              </w:rPr>
            </w:pPr>
            <w:r>
              <w:rPr>
                <w:rFonts w:hint="eastAsia"/>
                <w:bCs/>
                <w:color w:val="000000" w:themeColor="text1"/>
                <w:sz w:val="18"/>
                <w:szCs w:val="18"/>
              </w:rPr>
              <w:t>方针在质量手册中予以规定，经总经理批准实施。</w:t>
            </w:r>
          </w:p>
          <w:p>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a)与供方沟通采购产品信息，产品质量和交货信息等；b)与顾客沟通新产品设计开发信息、产品质量、交付情况和服务方面等；c)与当地政府主管部门进行交流沟通。</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59" w:hanging="159" w:hangingChars="79"/>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42" w:hanging="143" w:hangingChars="79"/>
              <w:rPr>
                <w:rFonts w:hint="eastAsia" w:eastAsia="宋体"/>
                <w:b/>
                <w:bCs/>
                <w:color w:val="000000" w:themeColor="text1"/>
                <w:sz w:val="18"/>
                <w:szCs w:val="18"/>
                <w:lang w:val="en-US" w:eastAsia="zh-CN"/>
              </w:rPr>
            </w:pPr>
            <w:r>
              <w:rPr>
                <w:rFonts w:hint="eastAsia"/>
                <w:b/>
                <w:bCs/>
                <w:color w:val="000000" w:themeColor="text1"/>
                <w:sz w:val="18"/>
                <w:szCs w:val="18"/>
                <w:lang w:val="en-US" w:eastAsia="zh-CN"/>
              </w:rPr>
              <w:t>策划</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公司针对产品服务的特点进行了如下策划：</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一、策划了流程：</w:t>
            </w:r>
          </w:p>
          <w:p>
            <w:pPr>
              <w:spacing w:line="240" w:lineRule="exact"/>
              <w:ind w:left="142" w:hanging="142" w:hangingChars="79"/>
              <w:rPr>
                <w:rFonts w:hint="eastAsia"/>
                <w:color w:val="000000" w:themeColor="text1"/>
                <w:sz w:val="21"/>
                <w:szCs w:val="21"/>
              </w:rPr>
            </w:pPr>
            <w:r>
              <w:rPr>
                <w:rFonts w:hint="eastAsia"/>
                <w:color w:val="000000" w:themeColor="text1"/>
                <w:sz w:val="18"/>
                <w:szCs w:val="18"/>
              </w:rPr>
              <w:t>销售服务实现过程：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客户要求—商务洽谈—签订合同—采购—检验—交付—售后服务</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二、确定了相应的质量目标：目标基本合理、可测量、可达到。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三、策划了相关文件：GB15831-2006钢管脚手架扣件JGJ231-2010钢管脚手架安全技术规范GB50214-2013组合钢模板技术规范GB/T23858-2009检查井盖等等国家法律法规、标准要求；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策划了业务人员服务规范等记录。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四、服务过程中由部门负责人进行考核/检查，项目完成后由客户进行服务评价，符合要求。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五、场所：销售服务在办公楼内进行，电脑台式机、打印机等设备设施，基本满足工作需要。资源基本满足。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六、通过识别与评价对公司目标和战略方向相关，影响其实现质量管理体系预期结果的各种内外部环境因素，有效应对风险和机遇。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七、销售过程中无外包过程。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策划适合组织体系运行需要，未发生更改，策划情况符合标准要求</w:t>
            </w:r>
          </w:p>
          <w:p>
            <w:pPr>
              <w:spacing w:line="240" w:lineRule="exact"/>
              <w:ind w:left="142" w:hanging="142" w:hangingChars="79"/>
              <w:rPr>
                <w:rFonts w:hint="eastAsia"/>
                <w:color w:val="000000" w:themeColor="text1"/>
                <w:sz w:val="18"/>
                <w:szCs w:val="18"/>
              </w:rPr>
            </w:pP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公司针对产品生产的特点编制了《运行策划和控制程序》、作业指导书等对策划过程进行控制。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 xml:space="preserve">1、确定产品和服务的要求：GB15831-2006钢管脚手架扣件GB/T23858-2009检查井盖JC/T3012-93铸铁检查井盖等及法律法规及客户要求 </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制定目标：目标基本合理、可测量、可达到</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2、流程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扣件生产流程：</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造型-----熔炼-----浇注----清砂---</w:t>
            </w:r>
            <w:r>
              <w:rPr>
                <w:rFonts w:hint="eastAsia"/>
                <w:color w:val="000000" w:themeColor="text1"/>
                <w:sz w:val="18"/>
                <w:szCs w:val="18"/>
                <w:lang w:val="en-US" w:eastAsia="zh-CN"/>
              </w:rPr>
              <w:t>钻孔--铆接--</w:t>
            </w:r>
            <w:r>
              <w:rPr>
                <w:rFonts w:hint="eastAsia"/>
                <w:color w:val="000000" w:themeColor="text1"/>
                <w:sz w:val="18"/>
                <w:szCs w:val="18"/>
              </w:rPr>
              <w:t>浸漆</w:t>
            </w:r>
            <w:r>
              <w:rPr>
                <w:rFonts w:hint="eastAsia"/>
                <w:color w:val="000000" w:themeColor="text1"/>
                <w:sz w:val="18"/>
                <w:szCs w:val="18"/>
                <w:lang w:val="en-US" w:eastAsia="zh-CN"/>
              </w:rPr>
              <w:t>--</w:t>
            </w:r>
            <w:r>
              <w:rPr>
                <w:rFonts w:hint="eastAsia"/>
                <w:color w:val="000000" w:themeColor="text1"/>
                <w:sz w:val="18"/>
                <w:szCs w:val="18"/>
              </w:rPr>
              <w:t>试压（外包）---检验—包装—入库</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井盖、井篦子铸件工艺流程图：</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造型-----熔炼-----浇注----清砂----检验-----入库</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策划了作业指导书、工艺流程、设备操作指导书、检验标准等作业指导文件及产品检验记录等记录。</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所需资源：配备了自动铸造流水线（含混砂机、造型机、传送带）、</w:t>
            </w:r>
            <w:r>
              <w:rPr>
                <w:rFonts w:hint="eastAsia"/>
                <w:color w:val="000000" w:themeColor="text1"/>
                <w:sz w:val="18"/>
                <w:szCs w:val="18"/>
                <w:lang w:val="en-US" w:eastAsia="zh-CN"/>
              </w:rPr>
              <w:t>电</w:t>
            </w:r>
            <w:r>
              <w:rPr>
                <w:rFonts w:hint="eastAsia"/>
                <w:color w:val="000000" w:themeColor="text1"/>
                <w:sz w:val="18"/>
                <w:szCs w:val="18"/>
              </w:rPr>
              <w:t>炉、煤粉机</w:t>
            </w:r>
            <w:r>
              <w:rPr>
                <w:rFonts w:hint="eastAsia"/>
                <w:color w:val="000000" w:themeColor="text1"/>
                <w:sz w:val="18"/>
                <w:szCs w:val="18"/>
                <w:lang w:eastAsia="zh-CN"/>
              </w:rPr>
              <w:t>、</w:t>
            </w:r>
            <w:r>
              <w:rPr>
                <w:rFonts w:hint="eastAsia"/>
                <w:color w:val="000000" w:themeColor="text1"/>
                <w:sz w:val="18"/>
                <w:szCs w:val="18"/>
              </w:rPr>
              <w:t>清砂滚筒</w:t>
            </w:r>
            <w:r>
              <w:rPr>
                <w:rFonts w:hint="eastAsia"/>
                <w:color w:val="000000" w:themeColor="text1"/>
                <w:sz w:val="18"/>
                <w:szCs w:val="18"/>
                <w:lang w:eastAsia="zh-CN"/>
              </w:rPr>
              <w:t>、</w:t>
            </w:r>
            <w:r>
              <w:rPr>
                <w:rFonts w:hint="eastAsia"/>
                <w:color w:val="000000" w:themeColor="text1"/>
                <w:sz w:val="18"/>
                <w:szCs w:val="18"/>
              </w:rPr>
              <w:t>抛丸机</w:t>
            </w:r>
            <w:r>
              <w:rPr>
                <w:rFonts w:hint="eastAsia"/>
                <w:color w:val="000000" w:themeColor="text1"/>
                <w:sz w:val="18"/>
                <w:szCs w:val="18"/>
                <w:lang w:eastAsia="zh-CN"/>
              </w:rPr>
              <w:t>、</w:t>
            </w:r>
            <w:r>
              <w:rPr>
                <w:rFonts w:hint="eastAsia"/>
                <w:color w:val="000000" w:themeColor="text1"/>
                <w:sz w:val="18"/>
                <w:szCs w:val="18"/>
              </w:rPr>
              <w:t>砂轮机</w:t>
            </w:r>
            <w:r>
              <w:rPr>
                <w:rFonts w:hint="eastAsia"/>
                <w:color w:val="000000" w:themeColor="text1"/>
                <w:sz w:val="18"/>
                <w:szCs w:val="18"/>
                <w:lang w:eastAsia="zh-CN"/>
              </w:rPr>
              <w:t>、</w:t>
            </w:r>
            <w:r>
              <w:rPr>
                <w:rFonts w:hint="eastAsia"/>
                <w:color w:val="000000" w:themeColor="text1"/>
                <w:sz w:val="18"/>
                <w:szCs w:val="18"/>
              </w:rPr>
              <w:t>曲轴压力机</w:t>
            </w:r>
            <w:r>
              <w:rPr>
                <w:rFonts w:hint="eastAsia"/>
                <w:color w:val="000000" w:themeColor="text1"/>
                <w:sz w:val="18"/>
                <w:szCs w:val="18"/>
                <w:lang w:eastAsia="zh-CN"/>
              </w:rPr>
              <w:t>、</w:t>
            </w:r>
            <w:r>
              <w:rPr>
                <w:rFonts w:hint="eastAsia"/>
                <w:color w:val="000000" w:themeColor="text1"/>
                <w:sz w:val="18"/>
                <w:szCs w:val="18"/>
              </w:rPr>
              <w:t>旋铆机</w:t>
            </w:r>
            <w:r>
              <w:rPr>
                <w:rFonts w:hint="eastAsia"/>
                <w:color w:val="000000" w:themeColor="text1"/>
                <w:sz w:val="18"/>
                <w:szCs w:val="18"/>
                <w:lang w:eastAsia="zh-CN"/>
              </w:rPr>
              <w:t>、</w:t>
            </w:r>
            <w:r>
              <w:rPr>
                <w:rFonts w:hint="eastAsia"/>
                <w:color w:val="000000" w:themeColor="text1"/>
                <w:sz w:val="18"/>
                <w:szCs w:val="18"/>
              </w:rPr>
              <w:t>台式钻床</w:t>
            </w:r>
            <w:r>
              <w:rPr>
                <w:rFonts w:hint="eastAsia"/>
                <w:color w:val="000000" w:themeColor="text1"/>
                <w:sz w:val="18"/>
                <w:szCs w:val="18"/>
                <w:lang w:eastAsia="zh-CN"/>
              </w:rPr>
              <w:t>、</w:t>
            </w:r>
            <w:r>
              <w:rPr>
                <w:rFonts w:hint="eastAsia"/>
                <w:color w:val="000000" w:themeColor="text1"/>
                <w:sz w:val="18"/>
                <w:szCs w:val="18"/>
              </w:rPr>
              <w:t>试压机</w:t>
            </w:r>
            <w:r>
              <w:rPr>
                <w:rFonts w:hint="eastAsia"/>
                <w:color w:val="000000" w:themeColor="text1"/>
                <w:sz w:val="18"/>
                <w:szCs w:val="18"/>
                <w:lang w:eastAsia="zh-CN"/>
              </w:rPr>
              <w:t>、</w:t>
            </w:r>
            <w:r>
              <w:rPr>
                <w:rFonts w:hint="eastAsia"/>
                <w:color w:val="000000" w:themeColor="text1"/>
                <w:sz w:val="18"/>
                <w:szCs w:val="18"/>
              </w:rPr>
              <w:t>曲轴压力机等及电炉温度控制器、</w:t>
            </w:r>
            <w:r>
              <w:rPr>
                <w:rFonts w:hint="eastAsia"/>
                <w:color w:val="000000" w:themeColor="text1"/>
                <w:sz w:val="18"/>
                <w:szCs w:val="18"/>
                <w:lang w:val="en-US" w:eastAsia="zh-CN"/>
              </w:rPr>
              <w:t>储气罐安全阀、高度卡尺、万用表、卡尺</w:t>
            </w:r>
            <w:r>
              <w:rPr>
                <w:rFonts w:hint="eastAsia"/>
                <w:color w:val="000000" w:themeColor="text1"/>
                <w:sz w:val="18"/>
                <w:szCs w:val="18"/>
              </w:rPr>
              <w:t>等生产设备及检测设备，人员经过培训上岗等。基本满足工作需要。资源基本满足。</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遵照作业指导书、工艺流程、检验标准等作业指导文件实施过程控制。</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产品通过检验来对产品实现过程进行控制。生产过程中由目负责人组织进行检查，项目完成后由客户进行验收，符合要求</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策划了生产计划、产品检验记录等记录，记录均保期3年。由生产技术部统一汇总交办公室存储。</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编制</w:t>
            </w:r>
            <w:r>
              <w:rPr>
                <w:rFonts w:hint="eastAsia"/>
                <w:color w:val="000000" w:themeColor="text1"/>
                <w:sz w:val="18"/>
                <w:szCs w:val="18"/>
                <w:lang w:eastAsia="zh-CN"/>
              </w:rPr>
              <w:t>《</w:t>
            </w:r>
            <w:r>
              <w:rPr>
                <w:rFonts w:hint="eastAsia"/>
                <w:color w:val="000000" w:themeColor="text1"/>
                <w:sz w:val="18"/>
                <w:szCs w:val="18"/>
                <w:lang w:val="en-US" w:eastAsia="zh-CN"/>
              </w:rPr>
              <w:t>应对风险和机会的措施控制程序</w:t>
            </w:r>
            <w:r>
              <w:rPr>
                <w:rFonts w:hint="eastAsia"/>
                <w:color w:val="000000" w:themeColor="text1"/>
                <w:sz w:val="18"/>
                <w:szCs w:val="18"/>
                <w:lang w:eastAsia="zh-CN"/>
              </w:rPr>
              <w:t>》</w:t>
            </w:r>
            <w:r>
              <w:rPr>
                <w:rFonts w:hint="eastAsia"/>
                <w:color w:val="000000" w:themeColor="text1"/>
                <w:sz w:val="18"/>
                <w:szCs w:val="18"/>
              </w:rPr>
              <w:t>，通过识别与评价对公司目标和战略方向相关，影响其实现质量管理体系预期结果的各种内外部环境因素，有效应对风险和机遇。</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7、外包过程：钢管脚手架扣件、井盖、井圈、雨水篦子的精密铸造试验过程外包</w:t>
            </w:r>
          </w:p>
          <w:p>
            <w:pPr>
              <w:spacing w:line="240" w:lineRule="exact"/>
              <w:ind w:left="142" w:hanging="142" w:hangingChars="79"/>
              <w:rPr>
                <w:rFonts w:hint="eastAsia"/>
                <w:color w:val="000000" w:themeColor="text1"/>
                <w:sz w:val="18"/>
                <w:szCs w:val="18"/>
              </w:rPr>
            </w:pPr>
            <w:r>
              <w:rPr>
                <w:rFonts w:hint="eastAsia"/>
                <w:color w:val="000000" w:themeColor="text1"/>
                <w:sz w:val="18"/>
                <w:szCs w:val="18"/>
              </w:rPr>
              <w:t>8、策划适合组织体系运行需要，未发生更改，策划情况符合标准要求</w:t>
            </w:r>
          </w:p>
          <w:p>
            <w:pPr>
              <w:spacing w:line="240" w:lineRule="exact"/>
              <w:ind w:left="142" w:hanging="142" w:hangingChars="79"/>
              <w:rPr>
                <w:rFonts w:hint="eastAsia"/>
                <w:color w:val="000000" w:themeColor="text1"/>
                <w:sz w:val="18"/>
                <w:szCs w:val="18"/>
                <w:lang w:val="en-US" w:eastAsia="zh-CN"/>
              </w:rPr>
            </w:pPr>
            <w:r>
              <w:rPr>
                <w:rFonts w:hint="eastAsia"/>
                <w:color w:val="000000" w:themeColor="text1"/>
                <w:sz w:val="18"/>
                <w:szCs w:val="18"/>
              </w:rPr>
              <w:t>产品实现策划的输出的信息充分，输出内容满足标准要求和企业实际</w:t>
            </w:r>
            <w:r>
              <w:rPr>
                <w:rFonts w:hint="eastAsia"/>
                <w:color w:val="000000" w:themeColor="text1"/>
                <w:sz w:val="18"/>
                <w:szCs w:val="18"/>
                <w:lang w:val="en-US" w:eastAsia="zh-CN"/>
              </w:rPr>
              <w:t>.</w:t>
            </w:r>
          </w:p>
          <w:p>
            <w:pPr>
              <w:spacing w:line="240" w:lineRule="exact"/>
              <w:ind w:left="142" w:hanging="142" w:hangingChars="79"/>
              <w:rPr>
                <w:rFonts w:hint="eastAsia"/>
                <w:color w:val="000000" w:themeColor="text1"/>
                <w:sz w:val="18"/>
                <w:szCs w:val="18"/>
                <w:lang w:val="en-US" w:eastAsia="zh-CN"/>
              </w:rPr>
            </w:pPr>
          </w:p>
          <w:p>
            <w:pPr>
              <w:spacing w:line="240" w:lineRule="exact"/>
              <w:ind w:left="142" w:hanging="167" w:hangingChars="79"/>
              <w:rPr>
                <w:rFonts w:hint="eastAsia"/>
                <w:b/>
                <w:bCs/>
                <w:color w:val="000000" w:themeColor="text1"/>
                <w:sz w:val="21"/>
                <w:szCs w:val="21"/>
                <w:lang w:val="en-US" w:eastAsia="zh-CN"/>
              </w:rPr>
            </w:pPr>
            <w:r>
              <w:rPr>
                <w:rFonts w:hint="eastAsia"/>
                <w:b/>
                <w:bCs/>
                <w:color w:val="000000" w:themeColor="text1"/>
                <w:sz w:val="21"/>
                <w:szCs w:val="21"/>
                <w:lang w:val="en-US" w:eastAsia="zh-CN"/>
              </w:rPr>
              <w:t>设计开发</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该组织依据顾客要求进行加工 ，流程、工艺、人员、设备均未发生变更，目前不存在产品设计和开发情况，基本符合。</w:t>
            </w:r>
          </w:p>
          <w:p>
            <w:pPr>
              <w:spacing w:line="240" w:lineRule="exact"/>
              <w:ind w:left="142" w:hanging="142" w:hangingChars="79"/>
              <w:rPr>
                <w:rFonts w:hint="default"/>
                <w:b w:val="0"/>
                <w:bCs w:val="0"/>
                <w:color w:val="000000" w:themeColor="text1"/>
                <w:sz w:val="18"/>
                <w:szCs w:val="18"/>
                <w:lang w:val="en-US" w:eastAsia="zh-CN"/>
              </w:rPr>
            </w:pPr>
          </w:p>
          <w:p>
            <w:pPr>
              <w:spacing w:line="240" w:lineRule="exact"/>
              <w:rPr>
                <w:b/>
                <w:bCs/>
                <w:color w:val="000000" w:themeColor="text1"/>
                <w:szCs w:val="21"/>
              </w:rPr>
            </w:pPr>
            <w:r>
              <w:rPr>
                <w:rFonts w:hint="eastAsia"/>
                <w:b/>
                <w:bCs/>
                <w:color w:val="000000" w:themeColor="text1"/>
                <w:szCs w:val="21"/>
              </w:rPr>
              <w:t>外部提供过程、产品和服务过程管理</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提供的管理手册及采购控制程序中规定了外部供方的控制要求，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录”：</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 xml:space="preserve"> 泊头市铸造材料供应处           铸造用材料</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孟村回族自治县德发铸造有限公司  废料（铁）、钢管脚手架扣件、井盖、井圈、雨水篦子的精密铸造过程中试验过程外包；</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 xml:space="preserve">泊头市铸造材料供应处           生铁、铸造用砂、铁合金、粘土、煤粉等 </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w:t>
            </w:r>
          </w:p>
          <w:p>
            <w:pPr>
              <w:spacing w:line="240" w:lineRule="exact"/>
              <w:ind w:left="142" w:hanging="142" w:hangingChars="79"/>
              <w:rPr>
                <w:rFonts w:hint="default"/>
                <w:b w:val="0"/>
                <w:bCs w:val="0"/>
                <w:color w:val="000000" w:themeColor="text1"/>
                <w:sz w:val="18"/>
                <w:szCs w:val="18"/>
                <w:lang w:val="en-US" w:eastAsia="zh-CN"/>
              </w:rPr>
            </w:pPr>
            <w:r>
              <w:rPr>
                <w:rFonts w:hint="default"/>
                <w:b w:val="0"/>
                <w:bCs w:val="0"/>
                <w:color w:val="000000" w:themeColor="text1"/>
                <w:sz w:val="18"/>
                <w:szCs w:val="18"/>
                <w:lang w:val="en-US" w:eastAsia="zh-CN"/>
              </w:rPr>
              <w:t>查见上述供方调查评价内容包括：供货资质、价格、供货地点、保质期等，评定结论等，同意列入合格供方   批准人：刘建辉2020.1.10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Cs/>
                <w:color w:val="000000" w:themeColor="text1"/>
                <w:sz w:val="18"/>
                <w:szCs w:val="18"/>
              </w:rPr>
            </w:pPr>
            <w:r>
              <w:rPr>
                <w:rFonts w:hint="eastAsia"/>
                <w:bCs/>
                <w:color w:val="000000" w:themeColor="text1"/>
                <w:sz w:val="18"/>
                <w:szCs w:val="18"/>
              </w:rPr>
              <w:t>供销部签订合同后，采购员下采购单，经总经理审批后进行采购。到货后经检验合格后入库</w:t>
            </w:r>
          </w:p>
          <w:p>
            <w:pPr>
              <w:spacing w:line="240" w:lineRule="exact"/>
              <w:rPr>
                <w:rFonts w:hint="default" w:eastAsia="宋体"/>
                <w:bCs/>
                <w:color w:val="000000" w:themeColor="text1"/>
                <w:sz w:val="18"/>
                <w:szCs w:val="18"/>
                <w:lang w:val="en-US" w:eastAsia="zh-CN"/>
              </w:rPr>
            </w:pPr>
            <w:r>
              <w:rPr>
                <w:rFonts w:hint="eastAsia"/>
                <w:bCs/>
                <w:color w:val="000000" w:themeColor="text1"/>
                <w:sz w:val="18"/>
                <w:szCs w:val="18"/>
              </w:rPr>
              <w:t>企业采购计划根据客户订单产品及数量进行</w:t>
            </w:r>
            <w:r>
              <w:rPr>
                <w:rFonts w:hint="eastAsia"/>
                <w:bCs/>
                <w:color w:val="000000" w:themeColor="text1"/>
                <w:sz w:val="18"/>
                <w:szCs w:val="18"/>
                <w:lang w:val="en-US" w:eastAsia="zh-CN"/>
              </w:rPr>
              <w:t>,抽订单及采购产品检验，符合要求。采购过程受控。</w:t>
            </w:r>
          </w:p>
          <w:p>
            <w:pPr>
              <w:spacing w:line="240" w:lineRule="exact"/>
              <w:rPr>
                <w:bCs/>
                <w:color w:val="000000" w:themeColor="text1"/>
                <w:sz w:val="18"/>
                <w:szCs w:val="18"/>
              </w:rPr>
            </w:pPr>
          </w:p>
          <w:p>
            <w:pPr>
              <w:spacing w:line="240" w:lineRule="exact"/>
              <w:rPr>
                <w:b/>
                <w:color w:val="000000" w:themeColor="text1"/>
                <w:szCs w:val="21"/>
              </w:rPr>
            </w:pPr>
            <w:r>
              <w:rPr>
                <w:rFonts w:hint="eastAsia"/>
                <w:b/>
                <w:color w:val="000000" w:themeColor="text1"/>
                <w:szCs w:val="21"/>
              </w:rPr>
              <w:t>生产及服务过程控制</w:t>
            </w:r>
          </w:p>
          <w:p>
            <w:pPr>
              <w:rPr>
                <w:bCs/>
                <w:sz w:val="18"/>
                <w:szCs w:val="18"/>
              </w:rPr>
            </w:pPr>
            <w:r>
              <w:rPr>
                <w:rFonts w:hint="eastAsia"/>
                <w:bCs/>
                <w:sz w:val="18"/>
                <w:szCs w:val="18"/>
              </w:rPr>
              <w:t>1、供销部获取销售信息，与客户洽谈，在签订合同前对客户要求进行评审，确认可以满足行业有关法律、法规要求和公司规定及客户要求时，签订合同，根据销售合同为客户提供服务。</w:t>
            </w:r>
          </w:p>
          <w:p>
            <w:pPr>
              <w:rPr>
                <w:rFonts w:hint="eastAsia"/>
                <w:bCs/>
                <w:sz w:val="18"/>
                <w:szCs w:val="18"/>
              </w:rPr>
            </w:pPr>
            <w:r>
              <w:rPr>
                <w:rFonts w:hint="eastAsia"/>
                <w:bCs/>
                <w:sz w:val="18"/>
                <w:szCs w:val="18"/>
              </w:rPr>
              <w:t>产品销售流程：客户要求—商务洽谈—签订合同—采购—检验—交付—售后服务</w:t>
            </w:r>
          </w:p>
          <w:p>
            <w:pPr>
              <w:rPr>
                <w:rFonts w:hint="eastAsia"/>
                <w:bCs/>
                <w:sz w:val="18"/>
                <w:szCs w:val="18"/>
              </w:rPr>
            </w:pPr>
            <w:r>
              <w:rPr>
                <w:rFonts w:hint="eastAsia"/>
                <w:bCs/>
                <w:sz w:val="18"/>
                <w:szCs w:val="18"/>
              </w:rPr>
              <w:t>确定了销售过程为需确认过程</w:t>
            </w:r>
          </w:p>
          <w:p>
            <w:pPr>
              <w:rPr>
                <w:rFonts w:hint="eastAsia"/>
                <w:bCs/>
                <w:sz w:val="18"/>
                <w:szCs w:val="18"/>
              </w:rPr>
            </w:pPr>
            <w:r>
              <w:rPr>
                <w:rFonts w:hint="eastAsia"/>
                <w:bCs/>
                <w:sz w:val="18"/>
                <w:szCs w:val="18"/>
              </w:rPr>
              <w:t>2、监视测量资源：公司针对产品和服务的特点编制有职能分配与部门职责、业务人员服务规范、考勤制度等作业规范。</w:t>
            </w:r>
          </w:p>
          <w:p>
            <w:pPr>
              <w:rPr>
                <w:rFonts w:hint="eastAsia"/>
                <w:bCs/>
                <w:sz w:val="18"/>
                <w:szCs w:val="18"/>
              </w:rPr>
            </w:pPr>
            <w:r>
              <w:rPr>
                <w:rFonts w:hint="eastAsia"/>
                <w:bCs/>
                <w:sz w:val="18"/>
                <w:szCs w:val="18"/>
              </w:rPr>
              <w:t>通过日常顾客满意度调查表、服务考核记录等形式对销售服务过程进行监测。具体 见8.6条款抽样。</w:t>
            </w:r>
          </w:p>
          <w:p>
            <w:pPr>
              <w:rPr>
                <w:rFonts w:hint="eastAsia"/>
                <w:bCs/>
                <w:sz w:val="18"/>
                <w:szCs w:val="18"/>
              </w:rPr>
            </w:pPr>
            <w:r>
              <w:rPr>
                <w:rFonts w:hint="eastAsia"/>
                <w:bCs/>
                <w:sz w:val="18"/>
                <w:szCs w:val="18"/>
              </w:rPr>
              <w:t>3、接收准则：识别了规范和接收和放行准则：产品销售过程符合《合同法》GB15831-2006钢管脚手架扣件JGJ231-2010钢管脚手架安全技术规范GB50214-2013组合钢模板技术规范GB/T23858-2009检查井盖等国家法律法规要求及合同要求等接收准则。</w:t>
            </w:r>
          </w:p>
          <w:p>
            <w:pPr>
              <w:rPr>
                <w:rFonts w:hint="eastAsia"/>
                <w:bCs/>
                <w:sz w:val="18"/>
                <w:szCs w:val="18"/>
              </w:rPr>
            </w:pPr>
            <w:r>
              <w:rPr>
                <w:rFonts w:hint="eastAsia"/>
                <w:bCs/>
                <w:sz w:val="18"/>
                <w:szCs w:val="18"/>
              </w:rPr>
              <w:t>现场审核获悉，供销部主要依据招标文件和销售合同要求，在合格供方采购客户所需的产品转卖给顾客，相关责任人员负责与供方单位和顾客联络，与供方协调产品采购和客户协调产品的交货事宜，产品到货后由库房进行验收入库。</w:t>
            </w:r>
          </w:p>
          <w:p>
            <w:pPr>
              <w:rPr>
                <w:rFonts w:hint="default" w:eastAsia="宋体"/>
                <w:bCs/>
                <w:sz w:val="18"/>
                <w:szCs w:val="18"/>
                <w:lang w:val="en-US" w:eastAsia="zh-CN"/>
              </w:rPr>
            </w:pPr>
            <w:r>
              <w:rPr>
                <w:rFonts w:hint="eastAsia"/>
                <w:bCs/>
                <w:sz w:val="18"/>
                <w:szCs w:val="18"/>
              </w:rPr>
              <w:t>查销售合同</w:t>
            </w:r>
            <w:r>
              <w:rPr>
                <w:rFonts w:hint="eastAsia"/>
                <w:bCs/>
                <w:sz w:val="18"/>
                <w:szCs w:val="18"/>
                <w:lang w:eastAsia="zh-CN"/>
              </w:rPr>
              <w:t>、</w:t>
            </w:r>
            <w:r>
              <w:rPr>
                <w:rFonts w:hint="eastAsia"/>
                <w:bCs/>
                <w:sz w:val="18"/>
                <w:szCs w:val="18"/>
              </w:rPr>
              <w:t>客户收货后在“发货清单”</w:t>
            </w:r>
            <w:r>
              <w:rPr>
                <w:rFonts w:hint="eastAsia"/>
                <w:bCs/>
                <w:sz w:val="18"/>
                <w:szCs w:val="18"/>
                <w:lang w:eastAsia="zh-CN"/>
              </w:rPr>
              <w:t>，</w:t>
            </w:r>
            <w:r>
              <w:rPr>
                <w:rFonts w:hint="eastAsia"/>
                <w:bCs/>
                <w:sz w:val="18"/>
                <w:szCs w:val="18"/>
                <w:lang w:val="en-US" w:eastAsia="zh-CN"/>
              </w:rPr>
              <w:t>符合要求。</w:t>
            </w:r>
          </w:p>
          <w:p>
            <w:pPr>
              <w:rPr>
                <w:bCs/>
                <w:sz w:val="18"/>
                <w:szCs w:val="18"/>
              </w:rPr>
            </w:pPr>
            <w:r>
              <w:rPr>
                <w:rFonts w:hint="eastAsia"/>
                <w:bCs/>
                <w:sz w:val="18"/>
                <w:szCs w:val="18"/>
              </w:rPr>
              <w:t>4、现场查看产品销售情况：现场清洁卫生，配备有消防设施</w:t>
            </w:r>
            <w:r>
              <w:rPr>
                <w:rFonts w:hint="eastAsia"/>
                <w:bCs/>
                <w:sz w:val="18"/>
                <w:szCs w:val="18"/>
                <w:lang w:eastAsia="zh-CN"/>
              </w:rPr>
              <w:t>、</w:t>
            </w:r>
            <w:r>
              <w:rPr>
                <w:rFonts w:hint="eastAsia"/>
                <w:bCs/>
                <w:sz w:val="18"/>
                <w:szCs w:val="18"/>
              </w:rPr>
              <w:t>现场有台式电脑、笔记本、传真机等日常办公设备，设备运行良好。现场有工作人员正利用电话、网络与客户交流，服务规范。</w:t>
            </w:r>
          </w:p>
          <w:p>
            <w:pPr>
              <w:rPr>
                <w:bCs/>
                <w:sz w:val="18"/>
                <w:szCs w:val="18"/>
              </w:rPr>
            </w:pPr>
            <w:r>
              <w:rPr>
                <w:rFonts w:hint="eastAsia"/>
                <w:bCs/>
                <w:sz w:val="18"/>
                <w:szCs w:val="18"/>
              </w:rPr>
              <w:t>5、销售人员均为培训合格并有多年工作经验的人员，符合要求。</w:t>
            </w:r>
          </w:p>
          <w:p>
            <w:pPr>
              <w:rPr>
                <w:rFonts w:hint="eastAsia"/>
                <w:bCs/>
                <w:sz w:val="18"/>
                <w:szCs w:val="18"/>
                <w:lang w:val="en-US" w:eastAsia="zh-CN"/>
              </w:rPr>
            </w:pPr>
            <w:r>
              <w:rPr>
                <w:rFonts w:hint="eastAsia"/>
                <w:bCs/>
                <w:sz w:val="18"/>
                <w:szCs w:val="18"/>
              </w:rPr>
              <w:t>6、识别了需要确认的过程为销售过程，提供《过程能力评价表》</w:t>
            </w:r>
            <w:r>
              <w:rPr>
                <w:rFonts w:hint="eastAsia"/>
                <w:bCs/>
                <w:sz w:val="18"/>
                <w:szCs w:val="18"/>
                <w:lang w:eastAsia="zh-CN"/>
              </w:rPr>
              <w:t>，</w:t>
            </w:r>
            <w:r>
              <w:rPr>
                <w:rFonts w:hint="eastAsia"/>
                <w:bCs/>
                <w:sz w:val="18"/>
                <w:szCs w:val="18"/>
                <w:lang w:val="en-US" w:eastAsia="zh-CN"/>
              </w:rPr>
              <w:t>符合要求</w:t>
            </w:r>
          </w:p>
          <w:p>
            <w:pPr>
              <w:rPr>
                <w:rFonts w:hint="default"/>
                <w:bCs/>
                <w:sz w:val="18"/>
                <w:szCs w:val="18"/>
                <w:lang w:val="en-US" w:eastAsia="zh-CN"/>
              </w:rPr>
            </w:pPr>
            <w:r>
              <w:rPr>
                <w:rFonts w:hint="default"/>
                <w:bCs/>
                <w:sz w:val="18"/>
                <w:szCs w:val="18"/>
                <w:lang w:val="en-US" w:eastAsia="zh-CN"/>
              </w:rPr>
              <w:t>7、产品需经检验合格后方可交付给客户，产品交付后，严格遵守销售合同中的各项承诺，尽量避免客户的抱怨和投诉。</w:t>
            </w:r>
          </w:p>
          <w:p>
            <w:pPr>
              <w:rPr>
                <w:rFonts w:hint="default"/>
                <w:bCs/>
                <w:sz w:val="18"/>
                <w:szCs w:val="18"/>
                <w:lang w:val="en-US" w:eastAsia="zh-CN"/>
              </w:rPr>
            </w:pPr>
            <w:r>
              <w:rPr>
                <w:rFonts w:hint="default"/>
                <w:bCs/>
                <w:sz w:val="18"/>
                <w:szCs w:val="18"/>
                <w:lang w:val="en-US" w:eastAsia="zh-CN"/>
              </w:rPr>
              <w:t>8、观察到办公场所环境良好，文件资料及时进行整理，并存放指定地点，工作人员具有工作状态良好，销售人员和客户沟通用语规范，工作氛围总体良好。</w:t>
            </w:r>
          </w:p>
          <w:p>
            <w:pPr>
              <w:rPr>
                <w:rFonts w:hint="default"/>
                <w:bCs/>
                <w:sz w:val="18"/>
                <w:szCs w:val="18"/>
                <w:lang w:val="en-US" w:eastAsia="zh-CN"/>
              </w:rPr>
            </w:pPr>
            <w:r>
              <w:rPr>
                <w:rFonts w:hint="default"/>
                <w:bCs/>
                <w:sz w:val="18"/>
                <w:szCs w:val="18"/>
                <w:lang w:val="en-US" w:eastAsia="zh-CN"/>
              </w:rPr>
              <w:t>9、自体系建立以来无合同更改情况</w:t>
            </w:r>
          </w:p>
          <w:p>
            <w:pPr>
              <w:rPr>
                <w:rFonts w:hint="default"/>
                <w:bCs/>
                <w:sz w:val="18"/>
                <w:szCs w:val="18"/>
                <w:lang w:val="en-US" w:eastAsia="zh-CN"/>
              </w:rPr>
            </w:pPr>
            <w:r>
              <w:rPr>
                <w:rFonts w:hint="default"/>
                <w:bCs/>
                <w:sz w:val="18"/>
                <w:szCs w:val="18"/>
                <w:lang w:val="en-US" w:eastAsia="zh-CN"/>
              </w:rPr>
              <w:t>销售人员称每次发货前要同客户说明发货产品，发货数量、到货日期，防止货物发送错误</w:t>
            </w:r>
          </w:p>
          <w:p>
            <w:pPr>
              <w:rPr>
                <w:bCs/>
                <w:sz w:val="18"/>
                <w:szCs w:val="18"/>
              </w:rPr>
            </w:pPr>
          </w:p>
          <w:p>
            <w:pPr>
              <w:rPr>
                <w:rFonts w:hint="default" w:eastAsia="宋体"/>
                <w:b/>
                <w:bCs w:val="0"/>
                <w:sz w:val="21"/>
                <w:szCs w:val="21"/>
                <w:lang w:val="en-US" w:eastAsia="zh-CN"/>
              </w:rPr>
            </w:pPr>
            <w:r>
              <w:rPr>
                <w:rFonts w:hint="eastAsia"/>
                <w:b/>
                <w:bCs w:val="0"/>
                <w:sz w:val="21"/>
                <w:szCs w:val="21"/>
                <w:lang w:val="en-US" w:eastAsia="zh-CN"/>
              </w:rPr>
              <w:t>放行控制</w:t>
            </w:r>
          </w:p>
          <w:p>
            <w:pPr>
              <w:rPr>
                <w:rFonts w:hint="eastAsia"/>
                <w:bCs/>
                <w:sz w:val="18"/>
                <w:szCs w:val="18"/>
                <w:lang w:val="en-GB"/>
              </w:rPr>
            </w:pPr>
            <w:r>
              <w:rPr>
                <w:rFonts w:hint="eastAsia"/>
                <w:bCs/>
                <w:sz w:val="18"/>
                <w:szCs w:val="18"/>
                <w:lang w:val="en-US" w:eastAsia="zh-CN"/>
              </w:rPr>
              <w:t>销售放行：</w:t>
            </w:r>
            <w:r>
              <w:rPr>
                <w:rFonts w:hint="eastAsia"/>
                <w:bCs/>
                <w:sz w:val="18"/>
                <w:szCs w:val="18"/>
                <w:lang w:val="en-GB"/>
              </w:rPr>
              <w:t>公司通过员工服务质量考核等形式对销售服务过程进行监视和测量。</w:t>
            </w:r>
          </w:p>
          <w:p>
            <w:pPr>
              <w:rPr>
                <w:rFonts w:hint="default" w:eastAsia="宋体"/>
                <w:b w:val="0"/>
                <w:bCs/>
                <w:sz w:val="18"/>
                <w:szCs w:val="18"/>
                <w:lang w:val="en-US" w:eastAsia="zh-CN"/>
              </w:rPr>
            </w:pPr>
            <w:r>
              <w:rPr>
                <w:rFonts w:hint="eastAsia"/>
                <w:bCs/>
                <w:sz w:val="18"/>
                <w:szCs w:val="18"/>
                <w:lang w:val="en-GB"/>
              </w:rPr>
              <w:t>抽20</w:t>
            </w:r>
            <w:r>
              <w:rPr>
                <w:rFonts w:hint="eastAsia"/>
                <w:bCs/>
                <w:sz w:val="18"/>
                <w:szCs w:val="18"/>
                <w:lang w:val="en-US" w:eastAsia="zh-CN"/>
              </w:rPr>
              <w:t>20</w:t>
            </w:r>
            <w:r>
              <w:rPr>
                <w:rFonts w:hint="eastAsia"/>
                <w:bCs/>
                <w:sz w:val="18"/>
                <w:szCs w:val="18"/>
                <w:lang w:val="en-GB"/>
              </w:rPr>
              <w:t>年</w:t>
            </w:r>
            <w:r>
              <w:rPr>
                <w:rFonts w:hint="eastAsia"/>
                <w:bCs/>
                <w:sz w:val="18"/>
                <w:szCs w:val="18"/>
                <w:lang w:val="en-US" w:eastAsia="zh-CN"/>
              </w:rPr>
              <w:t>5</w:t>
            </w:r>
            <w:r>
              <w:rPr>
                <w:rFonts w:hint="eastAsia"/>
                <w:bCs/>
                <w:sz w:val="18"/>
                <w:szCs w:val="18"/>
                <w:lang w:val="en-GB"/>
              </w:rPr>
              <w:t>月服务人员</w:t>
            </w:r>
            <w:r>
              <w:rPr>
                <w:rFonts w:hint="eastAsia"/>
                <w:bCs/>
                <w:sz w:val="18"/>
                <w:szCs w:val="18"/>
                <w:lang w:val="en-GB" w:eastAsia="zh-CN"/>
              </w:rPr>
              <w:t>（</w:t>
            </w:r>
            <w:r>
              <w:rPr>
                <w:rFonts w:hint="eastAsia"/>
                <w:bCs/>
                <w:sz w:val="18"/>
                <w:szCs w:val="18"/>
                <w:lang w:val="en-US" w:eastAsia="zh-CN"/>
              </w:rPr>
              <w:t>尹国玉、韩德新、刘恩行、刘建昌</w:t>
            </w:r>
            <w:r>
              <w:rPr>
                <w:rFonts w:hint="eastAsia"/>
                <w:bCs/>
                <w:sz w:val="18"/>
                <w:szCs w:val="18"/>
                <w:lang w:val="en-GB" w:eastAsia="zh-CN"/>
              </w:rPr>
              <w:t>）</w:t>
            </w:r>
            <w:r>
              <w:rPr>
                <w:rFonts w:hint="eastAsia"/>
                <w:bCs/>
                <w:sz w:val="18"/>
                <w:szCs w:val="18"/>
                <w:lang w:val="en-GB"/>
              </w:rPr>
              <w:t>工作监督表</w:t>
            </w:r>
            <w:r>
              <w:rPr>
                <w:rFonts w:hint="eastAsia"/>
                <w:bCs/>
                <w:sz w:val="18"/>
                <w:szCs w:val="18"/>
                <w:lang w:val="en-GB" w:eastAsia="zh-CN"/>
              </w:rPr>
              <w:t>、顾客满意度调查表、发货清单</w:t>
            </w:r>
            <w:r>
              <w:rPr>
                <w:rFonts w:hint="eastAsia"/>
                <w:bCs/>
                <w:sz w:val="18"/>
                <w:szCs w:val="18"/>
                <w:lang w:val="en-US" w:eastAsia="zh-CN"/>
              </w:rPr>
              <w:t>等符合要求。</w:t>
            </w:r>
          </w:p>
          <w:p>
            <w:pPr>
              <w:rPr>
                <w:rFonts w:hint="eastAsia"/>
                <w:b w:val="0"/>
                <w:bCs/>
                <w:color w:val="000000" w:themeColor="text1"/>
                <w:sz w:val="18"/>
                <w:szCs w:val="18"/>
              </w:rPr>
            </w:pPr>
            <w:r>
              <w:rPr>
                <w:rFonts w:hint="eastAsia"/>
                <w:b w:val="0"/>
                <w:bCs/>
                <w:color w:val="000000" w:themeColor="text1"/>
                <w:sz w:val="18"/>
                <w:szCs w:val="18"/>
                <w:lang w:val="en-US" w:eastAsia="zh-CN"/>
              </w:rPr>
              <w:t>生产放行：</w:t>
            </w:r>
            <w:r>
              <w:rPr>
                <w:rFonts w:hint="eastAsia"/>
                <w:b w:val="0"/>
                <w:bCs/>
                <w:color w:val="000000" w:themeColor="text1"/>
                <w:sz w:val="18"/>
                <w:szCs w:val="18"/>
              </w:rPr>
              <w:t>检验依据：GB15831-2006钢管脚手架扣件JGJ231-2010钢管脚手架安全技术规范GB50214-2013组合钢模板技术规范等国家标准及客户要求</w:t>
            </w:r>
          </w:p>
          <w:p>
            <w:pPr>
              <w:rPr>
                <w:rFonts w:hint="eastAsia"/>
                <w:b w:val="0"/>
                <w:bCs/>
                <w:color w:val="000000" w:themeColor="text1"/>
                <w:sz w:val="18"/>
                <w:szCs w:val="18"/>
                <w:lang w:val="en-US" w:eastAsia="zh-CN"/>
              </w:rPr>
            </w:pPr>
            <w:r>
              <w:rPr>
                <w:rFonts w:hint="eastAsia"/>
                <w:b w:val="0"/>
                <w:bCs/>
                <w:color w:val="000000" w:themeColor="text1"/>
                <w:sz w:val="18"/>
                <w:szCs w:val="18"/>
              </w:rPr>
              <w:t>生铁化验记录</w:t>
            </w:r>
            <w:r>
              <w:rPr>
                <w:rFonts w:hint="eastAsia"/>
                <w:b w:val="0"/>
                <w:bCs/>
                <w:color w:val="000000" w:themeColor="text1"/>
                <w:sz w:val="18"/>
                <w:szCs w:val="18"/>
                <w:lang w:eastAsia="zh-CN"/>
              </w:rPr>
              <w:t>、型砂试验报告单、</w:t>
            </w:r>
            <w:r>
              <w:rPr>
                <w:rFonts w:hint="eastAsia"/>
                <w:b w:val="0"/>
                <w:bCs/>
                <w:color w:val="000000" w:themeColor="text1"/>
                <w:sz w:val="18"/>
                <w:szCs w:val="18"/>
                <w:lang w:val="en-US" w:eastAsia="zh-CN"/>
              </w:rPr>
              <w:t>钢管</w:t>
            </w:r>
            <w:r>
              <w:rPr>
                <w:rFonts w:hint="eastAsia"/>
                <w:b w:val="0"/>
                <w:bCs/>
                <w:color w:val="000000" w:themeColor="text1"/>
                <w:sz w:val="18"/>
                <w:szCs w:val="18"/>
                <w:lang w:eastAsia="zh-CN"/>
              </w:rPr>
              <w:t>检验记录、</w:t>
            </w:r>
            <w:r>
              <w:rPr>
                <w:rFonts w:hint="eastAsia"/>
                <w:b w:val="0"/>
                <w:bCs/>
                <w:color w:val="000000" w:themeColor="text1"/>
                <w:sz w:val="18"/>
                <w:szCs w:val="18"/>
                <w:lang w:val="en-US" w:eastAsia="zh-CN"/>
              </w:rPr>
              <w:t>管件检验记录、铁合金、废铁、法兰等检验记录，符合要求</w:t>
            </w:r>
          </w:p>
          <w:p>
            <w:pPr>
              <w:rPr>
                <w:rFonts w:hint="eastAsia"/>
                <w:b w:val="0"/>
                <w:bCs/>
                <w:color w:val="000000" w:themeColor="text1"/>
                <w:sz w:val="18"/>
                <w:szCs w:val="18"/>
                <w:lang w:val="en-US" w:eastAsia="zh-CN"/>
              </w:rPr>
            </w:pPr>
            <w:r>
              <w:rPr>
                <w:rFonts w:hint="eastAsia"/>
                <w:b w:val="0"/>
                <w:bCs/>
                <w:color w:val="000000" w:themeColor="text1"/>
                <w:sz w:val="18"/>
                <w:szCs w:val="18"/>
                <w:lang w:val="en-US" w:eastAsia="zh-CN"/>
              </w:rPr>
              <w:t>抽喷漆、炉前化验记录、型扣件产品质量保证单、井盖、井座成品检验记录、井篦子成品检验记录，均保存完好，符合要求。</w:t>
            </w:r>
          </w:p>
          <w:p>
            <w:pPr>
              <w:rPr>
                <w:rFonts w:hint="default"/>
                <w:b w:val="0"/>
                <w:bCs/>
                <w:color w:val="000000" w:themeColor="text1"/>
                <w:sz w:val="18"/>
                <w:szCs w:val="18"/>
                <w:lang w:val="en-US" w:eastAsia="zh-CN"/>
              </w:rPr>
            </w:pPr>
            <w:r>
              <w:rPr>
                <w:rFonts w:hint="eastAsia"/>
                <w:b w:val="0"/>
                <w:bCs/>
                <w:color w:val="000000" w:themeColor="text1"/>
                <w:sz w:val="18"/>
                <w:szCs w:val="18"/>
                <w:lang w:val="en-US" w:eastAsia="zh-CN"/>
              </w:rPr>
              <w:t>放行受控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4"/>
              </w:numPr>
              <w:spacing w:line="300" w:lineRule="exact"/>
              <w:jc w:val="left"/>
              <w:rPr>
                <w:b/>
                <w:color w:val="000000" w:themeColor="text1"/>
                <w:sz w:val="20"/>
                <w:szCs w:val="20"/>
              </w:rPr>
            </w:pPr>
            <w:r>
              <w:rPr>
                <w:rFonts w:hint="eastAsia"/>
                <w:b/>
                <w:color w:val="000000" w:themeColor="text1"/>
                <w:sz w:val="20"/>
                <w:szCs w:val="20"/>
              </w:rPr>
              <w:t>QMS产品/服务的标准、协议/规范的有效性以及产品/服务质量符合要求，向顾客稳定提供合格产品的情况</w:t>
            </w:r>
          </w:p>
          <w:p>
            <w:pPr>
              <w:spacing w:line="240" w:lineRule="exact"/>
              <w:rPr>
                <w:b/>
                <w:color w:val="000000" w:themeColor="text1"/>
                <w:sz w:val="20"/>
                <w:szCs w:val="20"/>
              </w:rPr>
            </w:pPr>
            <w:r>
              <w:rPr>
                <w:rFonts w:hint="eastAsia"/>
                <w:b/>
                <w:color w:val="000000" w:themeColor="text1"/>
                <w:sz w:val="20"/>
                <w:szCs w:val="20"/>
              </w:rPr>
              <w:t>与顾客有关的过程</w:t>
            </w:r>
          </w:p>
          <w:p>
            <w:pPr>
              <w:spacing w:line="240" w:lineRule="exact"/>
              <w:rPr>
                <w:rFonts w:hint="eastAsia"/>
                <w:b w:val="0"/>
                <w:bCs/>
                <w:color w:val="000000" w:themeColor="text1"/>
                <w:sz w:val="18"/>
                <w:szCs w:val="18"/>
                <w:lang w:val="en-US" w:eastAsia="zh-CN"/>
              </w:rPr>
            </w:pPr>
            <w:r>
              <w:rPr>
                <w:rFonts w:hint="eastAsia"/>
                <w:bCs/>
                <w:color w:val="000000" w:themeColor="text1"/>
                <w:sz w:val="18"/>
                <w:szCs w:val="18"/>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Cs/>
                <w:color w:val="000000" w:themeColor="text1"/>
                <w:sz w:val="18"/>
                <w:szCs w:val="18"/>
              </w:rPr>
            </w:pPr>
            <w:r>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r>
              <w:rPr>
                <w:bCs/>
                <w:color w:val="000000" w:themeColor="text1"/>
                <w:sz w:val="18"/>
                <w:szCs w:val="18"/>
              </w:rPr>
              <w:t>。</w:t>
            </w:r>
          </w:p>
          <w:p>
            <w:pPr>
              <w:spacing w:line="240" w:lineRule="exact"/>
              <w:rPr>
                <w:bCs/>
                <w:color w:val="000000" w:themeColor="text1"/>
                <w:sz w:val="18"/>
                <w:szCs w:val="18"/>
              </w:rPr>
            </w:pPr>
            <w:r>
              <w:rPr>
                <w:bCs/>
                <w:color w:val="000000" w:themeColor="text1"/>
                <w:sz w:val="18"/>
                <w:szCs w:val="18"/>
              </w:rPr>
              <w:t>查销售过程控制记录</w:t>
            </w:r>
            <w:r>
              <w:rPr>
                <w:rFonts w:hint="eastAsia"/>
                <w:bCs/>
                <w:color w:val="000000" w:themeColor="text1"/>
                <w:sz w:val="18"/>
                <w:szCs w:val="18"/>
              </w:rPr>
              <w:t>：抽查合同及合同评审记录，符合要求。</w:t>
            </w:r>
          </w:p>
          <w:p>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p>
          <w:p>
            <w:pPr>
              <w:spacing w:line="240" w:lineRule="exact"/>
              <w:rPr>
                <w:bCs/>
                <w:color w:val="000000" w:themeColor="text1"/>
                <w:sz w:val="18"/>
                <w:szCs w:val="18"/>
              </w:rPr>
            </w:pPr>
            <w:r>
              <w:rPr>
                <w:bCs/>
                <w:color w:val="000000" w:themeColor="text1"/>
                <w:sz w:val="18"/>
                <w:szCs w:val="18"/>
              </w:rPr>
              <w:t>1、向顾客提供保证产品质量的有关信息，保修及应急措施</w:t>
            </w:r>
          </w:p>
          <w:p>
            <w:pPr>
              <w:spacing w:line="240" w:lineRule="exact"/>
              <w:rPr>
                <w:bCs/>
                <w:color w:val="000000" w:themeColor="text1"/>
                <w:sz w:val="18"/>
                <w:szCs w:val="18"/>
              </w:rPr>
            </w:pPr>
            <w:r>
              <w:rPr>
                <w:bCs/>
                <w:color w:val="000000" w:themeColor="text1"/>
                <w:sz w:val="18"/>
                <w:szCs w:val="18"/>
              </w:rPr>
              <w:t>2、接受顾客问询、询价、合同的处理。</w:t>
            </w:r>
          </w:p>
          <w:p>
            <w:pPr>
              <w:spacing w:line="240" w:lineRule="exact"/>
              <w:rPr>
                <w:bCs/>
                <w:color w:val="000000" w:themeColor="text1"/>
                <w:sz w:val="18"/>
                <w:szCs w:val="18"/>
              </w:rPr>
            </w:pPr>
            <w:r>
              <w:rPr>
                <w:bCs/>
                <w:color w:val="000000" w:themeColor="text1"/>
                <w:sz w:val="18"/>
                <w:szCs w:val="18"/>
              </w:rPr>
              <w:t>3、根据合同要求进行有关的事宜，对顾客的投诉或意见进行处理和答复。</w:t>
            </w:r>
          </w:p>
          <w:p>
            <w:pPr>
              <w:spacing w:line="240" w:lineRule="exact"/>
              <w:rPr>
                <w:bCs/>
                <w:color w:val="000000" w:themeColor="text1"/>
                <w:sz w:val="18"/>
                <w:szCs w:val="18"/>
              </w:rPr>
            </w:pPr>
            <w:r>
              <w:rPr>
                <w:bCs/>
                <w:color w:val="000000" w:themeColor="text1"/>
                <w:sz w:val="18"/>
                <w:szCs w:val="18"/>
              </w:rPr>
              <w:t>4、合理处理顾客财产，主要是顾客报修产品。目前沟通渠道畅通</w:t>
            </w:r>
          </w:p>
          <w:p>
            <w:pPr>
              <w:spacing w:line="240" w:lineRule="exact"/>
              <w:rPr>
                <w:bCs/>
                <w:color w:val="000000" w:themeColor="text1"/>
                <w:sz w:val="18"/>
                <w:szCs w:val="18"/>
              </w:rPr>
            </w:pPr>
            <w:r>
              <w:rPr>
                <w:bCs/>
                <w:color w:val="000000" w:themeColor="text1"/>
                <w:sz w:val="18"/>
                <w:szCs w:val="18"/>
              </w:rPr>
              <w:t>目前无合同更改情况发生。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b/>
                <w:color w:val="000000" w:themeColor="text1"/>
                <w:sz w:val="20"/>
                <w:szCs w:val="20"/>
              </w:rPr>
            </w:pPr>
            <w:r>
              <w:rPr>
                <w:rFonts w:hint="eastAsia"/>
                <w:b/>
                <w:color w:val="000000" w:themeColor="text1"/>
                <w:sz w:val="20"/>
                <w:szCs w:val="20"/>
              </w:rPr>
              <w:t>未发生监督部抽查</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hint="eastAsia"/>
                <w:bCs/>
                <w:color w:val="000000" w:themeColor="text1"/>
                <w:sz w:val="18"/>
                <w:szCs w:val="18"/>
              </w:rPr>
            </w:pPr>
            <w:r>
              <w:rPr>
                <w:rFonts w:hint="eastAsia"/>
                <w:bCs/>
                <w:color w:val="000000" w:themeColor="text1"/>
                <w:sz w:val="18"/>
                <w:szCs w:val="18"/>
              </w:rPr>
              <w:t>查有《不合格管理程序》，对不合格输出进行识别和控制，防止不合格输出的非预期使用或交付。</w:t>
            </w:r>
          </w:p>
          <w:p>
            <w:pPr>
              <w:spacing w:line="240" w:lineRule="exact"/>
              <w:rPr>
                <w:rFonts w:hint="eastAsia"/>
                <w:bCs/>
                <w:color w:val="000000" w:themeColor="text1"/>
                <w:sz w:val="18"/>
                <w:szCs w:val="18"/>
              </w:rPr>
            </w:pPr>
            <w:r>
              <w:rPr>
                <w:rFonts w:hint="eastAsia"/>
                <w:bCs/>
                <w:color w:val="000000" w:themeColor="text1"/>
                <w:sz w:val="18"/>
                <w:szCs w:val="18"/>
              </w:rPr>
              <w:t>询问部门负责人称目前没有不合格的非预期使用情况。未发生投诉所引起的不合格。</w:t>
            </w:r>
          </w:p>
          <w:p>
            <w:pPr>
              <w:spacing w:line="240" w:lineRule="exact"/>
              <w:rPr>
                <w:rFonts w:hint="eastAsia"/>
                <w:bCs/>
                <w:color w:val="000000" w:themeColor="text1"/>
                <w:sz w:val="18"/>
                <w:szCs w:val="18"/>
              </w:rPr>
            </w:pPr>
            <w:r>
              <w:rPr>
                <w:rFonts w:hint="eastAsia"/>
                <w:bCs/>
                <w:color w:val="000000" w:themeColor="text1"/>
                <w:sz w:val="18"/>
                <w:szCs w:val="18"/>
              </w:rPr>
              <w:t>20</w:t>
            </w:r>
            <w:r>
              <w:rPr>
                <w:rFonts w:hint="eastAsia"/>
                <w:bCs/>
                <w:color w:val="000000" w:themeColor="text1"/>
                <w:sz w:val="18"/>
                <w:szCs w:val="18"/>
                <w:lang w:val="en-US" w:eastAsia="zh-CN"/>
              </w:rPr>
              <w:t>20</w:t>
            </w:r>
            <w:r>
              <w:rPr>
                <w:rFonts w:hint="eastAsia"/>
                <w:bCs/>
                <w:color w:val="000000" w:themeColor="text1"/>
                <w:sz w:val="18"/>
                <w:szCs w:val="18"/>
              </w:rPr>
              <w:t>年3月20日不符合报告</w:t>
            </w:r>
          </w:p>
          <w:p>
            <w:pPr>
              <w:spacing w:line="240" w:lineRule="exact"/>
              <w:rPr>
                <w:rFonts w:hint="eastAsia"/>
                <w:bCs/>
                <w:color w:val="000000" w:themeColor="text1"/>
                <w:sz w:val="18"/>
                <w:szCs w:val="18"/>
              </w:rPr>
            </w:pPr>
            <w:r>
              <w:rPr>
                <w:rFonts w:hint="eastAsia"/>
                <w:bCs/>
                <w:color w:val="000000" w:themeColor="text1"/>
                <w:sz w:val="18"/>
                <w:szCs w:val="18"/>
              </w:rPr>
              <w:t>巡检发现问题：对接扣件表面围观质量检验有气孔</w:t>
            </w:r>
          </w:p>
          <w:p>
            <w:pPr>
              <w:spacing w:line="240" w:lineRule="exact"/>
              <w:rPr>
                <w:rFonts w:hint="eastAsia"/>
                <w:bCs/>
                <w:color w:val="000000" w:themeColor="text1"/>
                <w:sz w:val="18"/>
                <w:szCs w:val="18"/>
              </w:rPr>
            </w:pPr>
            <w:r>
              <w:rPr>
                <w:rFonts w:hint="eastAsia"/>
                <w:bCs/>
                <w:color w:val="000000" w:themeColor="text1"/>
                <w:sz w:val="18"/>
                <w:szCs w:val="18"/>
              </w:rPr>
              <w:t>处理方法：退回委托生产厂家</w:t>
            </w:r>
          </w:p>
          <w:p>
            <w:pPr>
              <w:spacing w:line="240" w:lineRule="exact"/>
              <w:rPr>
                <w:rFonts w:hint="eastAsia"/>
                <w:bCs/>
                <w:color w:val="000000" w:themeColor="text1"/>
                <w:sz w:val="18"/>
                <w:szCs w:val="18"/>
              </w:rPr>
            </w:pPr>
            <w:r>
              <w:rPr>
                <w:rFonts w:hint="eastAsia"/>
                <w:bCs/>
                <w:color w:val="000000" w:themeColor="text1"/>
                <w:sz w:val="18"/>
                <w:szCs w:val="18"/>
              </w:rPr>
              <w:t>检验人；高建栋</w:t>
            </w:r>
          </w:p>
          <w:p>
            <w:pPr>
              <w:spacing w:line="240" w:lineRule="exact"/>
              <w:rPr>
                <w:rFonts w:hint="eastAsia"/>
                <w:bCs/>
                <w:color w:val="000000" w:themeColor="text1"/>
                <w:sz w:val="18"/>
                <w:szCs w:val="18"/>
              </w:rPr>
            </w:pPr>
            <w:r>
              <w:rPr>
                <w:rFonts w:hint="eastAsia"/>
                <w:bCs/>
                <w:color w:val="000000" w:themeColor="text1"/>
                <w:sz w:val="18"/>
                <w:szCs w:val="18"/>
              </w:rPr>
              <w:t>纠正后检验：  已整改</w:t>
            </w:r>
          </w:p>
          <w:p>
            <w:pPr>
              <w:spacing w:line="240" w:lineRule="exact"/>
              <w:rPr>
                <w:rFonts w:hint="eastAsia"/>
                <w:bCs/>
                <w:color w:val="000000" w:themeColor="text1"/>
                <w:sz w:val="18"/>
                <w:szCs w:val="18"/>
              </w:rPr>
            </w:pPr>
            <w:r>
              <w:rPr>
                <w:rFonts w:hint="eastAsia"/>
                <w:bCs/>
                <w:color w:val="000000" w:themeColor="text1"/>
                <w:sz w:val="18"/>
                <w:szCs w:val="18"/>
              </w:rPr>
              <w:t>预防措施：对人员进行培训，增强人员素质及质量意识</w:t>
            </w:r>
          </w:p>
          <w:p>
            <w:pPr>
              <w:spacing w:line="240" w:lineRule="exact"/>
              <w:rPr>
                <w:rFonts w:hint="eastAsia"/>
                <w:bCs/>
                <w:color w:val="000000" w:themeColor="text1"/>
                <w:sz w:val="18"/>
                <w:szCs w:val="18"/>
              </w:rPr>
            </w:pPr>
            <w:r>
              <w:rPr>
                <w:rFonts w:hint="eastAsia"/>
                <w:bCs/>
                <w:color w:val="000000" w:themeColor="text1"/>
                <w:sz w:val="18"/>
                <w:szCs w:val="18"/>
              </w:rPr>
              <w:t>验证：培训有效</w:t>
            </w:r>
          </w:p>
          <w:p>
            <w:pPr>
              <w:spacing w:line="240" w:lineRule="exact"/>
              <w:rPr>
                <w:bCs/>
                <w:color w:val="000000" w:themeColor="text1"/>
                <w:sz w:val="18"/>
                <w:szCs w:val="18"/>
              </w:rPr>
            </w:pPr>
            <w:r>
              <w:rPr>
                <w:rFonts w:hint="eastAsia"/>
                <w:bCs/>
                <w:color w:val="000000" w:themeColor="text1"/>
                <w:sz w:val="18"/>
                <w:szCs w:val="18"/>
              </w:rPr>
              <w:t xml:space="preserve">针对内审中发现的不合格，采取了纠正措施，并进行验证合格。询问部门负责人称服务过程中未发现严重不合格或同类不合格屡次发生情况，因此未采取纠正措施。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特种设备</w:t>
            </w:r>
            <w:r>
              <w:rPr>
                <w:rFonts w:hint="eastAsia"/>
                <w:b/>
                <w:color w:val="000000" w:themeColor="text1"/>
                <w:sz w:val="20"/>
                <w:szCs w:val="20"/>
                <w:lang w:eastAsia="zh-CN"/>
              </w:rPr>
              <w:t>：</w:t>
            </w:r>
            <w:r>
              <w:rPr>
                <w:rFonts w:hint="eastAsia"/>
                <w:b/>
                <w:color w:val="000000" w:themeColor="text1"/>
                <w:sz w:val="20"/>
                <w:szCs w:val="20"/>
                <w:lang w:val="en-US" w:eastAsia="zh-CN"/>
              </w:rPr>
              <w:t>起重机2台，未进行定期检验，已开不符合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b/>
                <w:color w:val="000000" w:themeColor="text1"/>
                <w:sz w:val="20"/>
                <w:szCs w:val="20"/>
              </w:rPr>
            </w:pPr>
            <w:r>
              <w:rPr>
                <w:rFonts w:hint="eastAsia"/>
                <w:b/>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成品一次检验合格率≥96% ；（产品合格数/应检验数）</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 xml:space="preserve">顾客满意率≥90%；（满意度实得分/应得分）   </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顾客投诉处理率100%（顾客投诉处理数/顾客投诉数）</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月至20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6</w:t>
            </w:r>
            <w:r>
              <w:rPr>
                <w:rFonts w:hint="eastAsia" w:ascii="宋体" w:hAnsi="宋体"/>
                <w:bCs/>
                <w:color w:val="000000" w:themeColor="text1"/>
                <w:sz w:val="18"/>
                <w:szCs w:val="18"/>
              </w:rPr>
              <w:t>月目标完成情况：均完成</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公司的质量目标已分解到相关职能部门。</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办公室</w:t>
            </w:r>
            <w:r>
              <w:rPr>
                <w:rFonts w:hint="eastAsia" w:ascii="宋体" w:hAnsi="宋体"/>
                <w:bCs/>
                <w:color w:val="000000" w:themeColor="text1"/>
                <w:sz w:val="18"/>
                <w:szCs w:val="18"/>
              </w:rPr>
              <w:t>：</w:t>
            </w:r>
          </w:p>
          <w:p>
            <w:pPr>
              <w:spacing w:line="240" w:lineRule="exact"/>
              <w:rPr>
                <w:rFonts w:hint="eastAsia" w:ascii="宋体" w:hAnsi="宋体"/>
                <w:bCs/>
                <w:color w:val="000000" w:themeColor="text1"/>
                <w:sz w:val="18"/>
                <w:szCs w:val="18"/>
              </w:rPr>
            </w:pPr>
            <w:r>
              <w:rPr>
                <w:rFonts w:hint="eastAsia" w:ascii="宋体" w:hAnsi="宋体"/>
                <w:bCs/>
                <w:color w:val="000000" w:themeColor="text1"/>
                <w:sz w:val="18"/>
                <w:szCs w:val="18"/>
              </w:rPr>
              <w:t>培训一次考核合格率≥90%；（培训合格人次数/参训人次数）</w:t>
            </w: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rPr>
              <w:t>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1</w:t>
            </w:r>
            <w:r>
              <w:rPr>
                <w:rFonts w:hint="eastAsia" w:ascii="宋体" w:hAnsi="宋体"/>
                <w:bCs/>
                <w:color w:val="000000" w:themeColor="text1"/>
                <w:sz w:val="18"/>
                <w:szCs w:val="18"/>
              </w:rPr>
              <w:t>月-20</w:t>
            </w:r>
            <w:r>
              <w:rPr>
                <w:rFonts w:hint="eastAsia" w:ascii="宋体" w:hAnsi="宋体"/>
                <w:bCs/>
                <w:color w:val="000000" w:themeColor="text1"/>
                <w:sz w:val="18"/>
                <w:szCs w:val="18"/>
                <w:lang w:val="en-US" w:eastAsia="zh-CN"/>
              </w:rPr>
              <w:t>20</w:t>
            </w:r>
            <w:r>
              <w:rPr>
                <w:rFonts w:hint="eastAsia" w:ascii="宋体" w:hAnsi="宋体"/>
                <w:bCs/>
                <w:color w:val="000000" w:themeColor="text1"/>
                <w:sz w:val="18"/>
                <w:szCs w:val="18"/>
              </w:rPr>
              <w:t>年</w:t>
            </w:r>
            <w:r>
              <w:rPr>
                <w:rFonts w:hint="eastAsia" w:ascii="宋体" w:hAnsi="宋体"/>
                <w:bCs/>
                <w:color w:val="000000" w:themeColor="text1"/>
                <w:sz w:val="18"/>
                <w:szCs w:val="18"/>
                <w:lang w:val="en-US" w:eastAsia="zh-CN"/>
              </w:rPr>
              <w:t>6</w:t>
            </w:r>
            <w:r>
              <w:rPr>
                <w:rFonts w:hint="eastAsia" w:ascii="宋体" w:hAnsi="宋体"/>
                <w:bCs/>
                <w:color w:val="000000" w:themeColor="text1"/>
                <w:sz w:val="18"/>
                <w:szCs w:val="18"/>
              </w:rPr>
              <w:t>月质量目标完成情况：均完成100%</w:t>
            </w:r>
          </w:p>
          <w:p>
            <w:pPr>
              <w:spacing w:line="240" w:lineRule="exact"/>
              <w:rPr>
                <w:rFonts w:ascii="宋体" w:hAnsi="宋体"/>
                <w:bCs/>
                <w:color w:val="000000" w:themeColor="text1"/>
                <w:sz w:val="18"/>
                <w:szCs w:val="18"/>
              </w:rPr>
            </w:pPr>
          </w:p>
          <w:p>
            <w:pPr>
              <w:spacing w:line="240" w:lineRule="exact"/>
              <w:rPr>
                <w:rFonts w:ascii="宋体" w:hAnsi="宋体"/>
                <w:bCs/>
                <w:color w:val="000000" w:themeColor="text1"/>
                <w:sz w:val="18"/>
                <w:szCs w:val="18"/>
              </w:rPr>
            </w:pPr>
            <w:r>
              <w:rPr>
                <w:rFonts w:hint="eastAsia" w:ascii="宋体" w:hAnsi="宋体"/>
                <w:bCs/>
                <w:color w:val="000000" w:themeColor="text1"/>
                <w:sz w:val="18"/>
                <w:szCs w:val="18"/>
                <w:lang w:val="en-US" w:eastAsia="zh-CN"/>
              </w:rPr>
              <w:t>供销部</w:t>
            </w:r>
            <w:r>
              <w:rPr>
                <w:rFonts w:hint="eastAsia" w:ascii="宋体" w:hAnsi="宋体"/>
                <w:bCs/>
                <w:color w:val="000000" w:themeColor="text1"/>
                <w:sz w:val="18"/>
                <w:szCs w:val="18"/>
              </w:rPr>
              <w:t>：</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采购产品入库合格率100%（合格数/采购产品数）</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顾客满意度不低于90%（满意度实得分/应得分）</w:t>
            </w:r>
          </w:p>
          <w:p>
            <w:pPr>
              <w:spacing w:line="240" w:lineRule="exact"/>
              <w:ind w:firstLine="90" w:firstLineChars="50"/>
              <w:rPr>
                <w:rFonts w:hint="eastAsia"/>
                <w:bCs/>
                <w:color w:val="000000" w:themeColor="text1"/>
                <w:sz w:val="18"/>
                <w:szCs w:val="18"/>
              </w:rPr>
            </w:pPr>
            <w:r>
              <w:rPr>
                <w:rFonts w:hint="eastAsia"/>
                <w:bCs/>
                <w:color w:val="000000" w:themeColor="text1"/>
                <w:sz w:val="18"/>
                <w:szCs w:val="18"/>
              </w:rPr>
              <w:t>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1</w:t>
            </w:r>
            <w:r>
              <w:rPr>
                <w:rFonts w:hint="eastAsia"/>
                <w:bCs/>
                <w:color w:val="000000" w:themeColor="text1"/>
                <w:sz w:val="18"/>
                <w:szCs w:val="18"/>
              </w:rPr>
              <w:t>月-20</w:t>
            </w:r>
            <w:r>
              <w:rPr>
                <w:rFonts w:hint="eastAsia"/>
                <w:bCs/>
                <w:color w:val="000000" w:themeColor="text1"/>
                <w:sz w:val="18"/>
                <w:szCs w:val="18"/>
                <w:lang w:val="en-US" w:eastAsia="zh-CN"/>
              </w:rPr>
              <w:t>20</w:t>
            </w:r>
            <w:r>
              <w:rPr>
                <w:rFonts w:hint="eastAsia"/>
                <w:bCs/>
                <w:color w:val="000000" w:themeColor="text1"/>
                <w:sz w:val="18"/>
                <w:szCs w:val="18"/>
              </w:rPr>
              <w:t>年</w:t>
            </w:r>
            <w:r>
              <w:rPr>
                <w:rFonts w:hint="eastAsia"/>
                <w:bCs/>
                <w:color w:val="000000" w:themeColor="text1"/>
                <w:sz w:val="18"/>
                <w:szCs w:val="18"/>
                <w:lang w:val="en-US" w:eastAsia="zh-CN"/>
              </w:rPr>
              <w:t>6</w:t>
            </w:r>
            <w:r>
              <w:rPr>
                <w:rFonts w:hint="eastAsia"/>
                <w:bCs/>
                <w:color w:val="000000" w:themeColor="text1"/>
                <w:sz w:val="18"/>
                <w:szCs w:val="18"/>
              </w:rPr>
              <w:t>月目标完成情况：均完成。</w:t>
            </w:r>
          </w:p>
          <w:p>
            <w:pPr>
              <w:spacing w:line="240" w:lineRule="exact"/>
              <w:ind w:firstLine="90" w:firstLineChars="50"/>
              <w:rPr>
                <w:rFonts w:hint="eastAsia"/>
                <w:bCs/>
                <w:color w:val="000000" w:themeColor="text1"/>
                <w:sz w:val="18"/>
                <w:szCs w:val="18"/>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生产技术部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1、设备完好率90%；（设备完好数/设备总数）</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2、成品一次检验合格率≥96（产品合格数/产品总数）</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抽2020年1月-2020年6月质量目标完成情况：均达到目标值</w:t>
            </w:r>
          </w:p>
          <w:p>
            <w:pPr>
              <w:spacing w:line="240" w:lineRule="exact"/>
              <w:ind w:firstLine="90" w:firstLineChars="50"/>
              <w:rPr>
                <w:rFonts w:hint="default"/>
                <w:bCs/>
                <w:color w:val="000000" w:themeColor="text1"/>
                <w:sz w:val="18"/>
                <w:szCs w:val="18"/>
                <w:lang w:val="en-US" w:eastAsia="zh-CN"/>
              </w:rPr>
            </w:pPr>
          </w:p>
          <w:p>
            <w:pPr>
              <w:spacing w:line="240" w:lineRule="exact"/>
              <w:ind w:firstLine="90" w:firstLineChars="50"/>
              <w:rPr>
                <w:rFonts w:hint="eastAsia"/>
                <w:bCs/>
                <w:color w:val="000000" w:themeColor="text1"/>
                <w:sz w:val="18"/>
                <w:szCs w:val="18"/>
                <w:lang w:val="en-US" w:eastAsia="zh-CN"/>
              </w:rPr>
            </w:pPr>
            <w:r>
              <w:rPr>
                <w:rFonts w:hint="eastAsia"/>
                <w:bCs/>
                <w:color w:val="000000" w:themeColor="text1"/>
                <w:sz w:val="18"/>
                <w:szCs w:val="18"/>
                <w:lang w:val="en-US" w:eastAsia="zh-CN"/>
              </w:rPr>
              <w:t>质检部：</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检验差错率0（按实际统计计算）</w:t>
            </w:r>
          </w:p>
          <w:p>
            <w:pPr>
              <w:spacing w:line="240" w:lineRule="exact"/>
              <w:ind w:firstLine="90" w:firstLineChars="50"/>
              <w:rPr>
                <w:rFonts w:hint="default"/>
                <w:bCs/>
                <w:color w:val="000000" w:themeColor="text1"/>
                <w:sz w:val="18"/>
                <w:szCs w:val="18"/>
                <w:lang w:val="en-US" w:eastAsia="zh-CN"/>
              </w:rPr>
            </w:pPr>
            <w:r>
              <w:rPr>
                <w:rFonts w:hint="default"/>
                <w:bCs/>
                <w:color w:val="000000" w:themeColor="text1"/>
                <w:sz w:val="18"/>
                <w:szCs w:val="18"/>
                <w:lang w:val="en-US" w:eastAsia="zh-CN"/>
              </w:rPr>
              <w:t>抽2020年1月-2020年6月质量目标完成情况：均达到目标值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5"/>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firstLine="400" w:firstLineChars="200"/>
              <w:rPr>
                <w:b/>
                <w:color w:val="000000" w:themeColor="text1"/>
                <w:sz w:val="20"/>
                <w:szCs w:val="20"/>
              </w:rPr>
            </w:pPr>
            <w:r>
              <w:rPr>
                <w:rFonts w:hint="eastAsia"/>
                <w:b w:val="0"/>
                <w:bCs/>
                <w:color w:val="000000" w:themeColor="text1"/>
                <w:sz w:val="20"/>
                <w:szCs w:val="20"/>
              </w:rPr>
              <w:t>企业对顾客对产品是否满意的信息进行监视，并编制《顾客满意情况调查表》。对调查表中各项目进行测算，以“很满意”“ 满意”“尚可”“不满意”“非常不满意”为基准计算满意率。公司于20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rFonts w:hint="eastAsia"/>
                <w:b w:val="0"/>
                <w:bCs/>
                <w:color w:val="000000" w:themeColor="text1"/>
                <w:sz w:val="20"/>
                <w:szCs w:val="20"/>
                <w:lang w:val="en-US" w:eastAsia="zh-CN"/>
              </w:rPr>
              <w:t>4</w:t>
            </w:r>
            <w:r>
              <w:rPr>
                <w:rFonts w:hint="eastAsia"/>
                <w:b w:val="0"/>
                <w:bCs/>
                <w:color w:val="000000" w:themeColor="text1"/>
                <w:sz w:val="20"/>
                <w:szCs w:val="20"/>
              </w:rPr>
              <w:t>月对主要客户进行了电话问卷调查，分别对项目及产品功能价格、交期准时等内容进行调查，客户均对相关内容进行了反馈，从统计数据中  可以看出，顾客满意度平均分为100%，超过了质量目标要求，目标完成。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bCs/>
                <w:sz w:val="18"/>
                <w:szCs w:val="18"/>
              </w:rPr>
            </w:pPr>
            <w:r>
              <w:rPr>
                <w:rFonts w:hint="eastAsia"/>
                <w:bCs/>
                <w:sz w:val="18"/>
                <w:szCs w:val="18"/>
              </w:rPr>
              <w:t>公司制定了《内部审核控制程序》，文件规定每年至少进行一次内部审核，间隔时间不超过12个月。规定了审核的策划、实施、形成记录以及报告结果的要求。</w:t>
            </w:r>
          </w:p>
          <w:p>
            <w:pPr>
              <w:rPr>
                <w:rFonts w:hint="eastAsia"/>
                <w:bCs/>
                <w:sz w:val="18"/>
                <w:szCs w:val="18"/>
              </w:rPr>
            </w:pPr>
            <w:r>
              <w:rPr>
                <w:rFonts w:hint="eastAsia"/>
                <w:bCs/>
                <w:sz w:val="18"/>
                <w:szCs w:val="18"/>
              </w:rPr>
              <w:t>提供了《审核实施计划》，审核目的，</w:t>
            </w:r>
            <w:r>
              <w:rPr>
                <w:rFonts w:hint="eastAsia"/>
                <w:bCs/>
                <w:sz w:val="18"/>
                <w:szCs w:val="18"/>
                <w:lang w:val="en-US" w:eastAsia="zh-CN"/>
              </w:rPr>
              <w:t>性质、范围、</w:t>
            </w:r>
            <w:r>
              <w:rPr>
                <w:rFonts w:hint="eastAsia"/>
                <w:bCs/>
                <w:sz w:val="18"/>
                <w:szCs w:val="18"/>
              </w:rPr>
              <w:t>依据、审核时间、受审部门、日程安排、审核组长和成员等内容。</w:t>
            </w:r>
          </w:p>
          <w:p>
            <w:pPr>
              <w:rPr>
                <w:rFonts w:hint="eastAsia"/>
                <w:bCs/>
                <w:sz w:val="18"/>
                <w:szCs w:val="18"/>
              </w:rPr>
            </w:pPr>
            <w:r>
              <w:rPr>
                <w:rFonts w:hint="eastAsia"/>
                <w:bCs/>
                <w:sz w:val="18"/>
                <w:szCs w:val="18"/>
              </w:rPr>
              <w:t>内审时间：</w:t>
            </w:r>
            <w:r>
              <w:rPr>
                <w:rFonts w:hint="eastAsia"/>
                <w:bCs/>
                <w:sz w:val="18"/>
                <w:szCs w:val="18"/>
                <w:lang w:eastAsia="zh-CN"/>
              </w:rPr>
              <w:t>2020年5月10日</w:t>
            </w:r>
            <w:r>
              <w:rPr>
                <w:rFonts w:hint="eastAsia"/>
                <w:bCs/>
                <w:sz w:val="18"/>
                <w:szCs w:val="18"/>
              </w:rPr>
              <w:t>。</w:t>
            </w:r>
          </w:p>
          <w:p>
            <w:pPr>
              <w:rPr>
                <w:rFonts w:hint="eastAsia"/>
                <w:bCs/>
                <w:sz w:val="18"/>
                <w:szCs w:val="18"/>
              </w:rPr>
            </w:pPr>
            <w:r>
              <w:rPr>
                <w:rFonts w:hint="eastAsia"/>
                <w:bCs/>
                <w:sz w:val="18"/>
                <w:szCs w:val="18"/>
              </w:rPr>
              <w:t>依据GB/T19001-2016版标准，质量管理手册和体系其他文件。计划由总经理批准后实施。</w:t>
            </w:r>
          </w:p>
          <w:p>
            <w:pPr>
              <w:rPr>
                <w:rFonts w:hint="eastAsia"/>
                <w:bCs/>
                <w:sz w:val="18"/>
                <w:szCs w:val="18"/>
              </w:rPr>
            </w:pPr>
            <w:r>
              <w:rPr>
                <w:rFonts w:hint="eastAsia"/>
                <w:bCs/>
                <w:sz w:val="18"/>
                <w:szCs w:val="18"/>
              </w:rPr>
              <w:t xml:space="preserve">公司按计划实施了内审。提供了内审员任命书，写明了内审员任职要求及审核要求。内审员的安排考虑了审核过程的客观性和公正性，没有发现自己审核本部门的情况。  </w:t>
            </w:r>
          </w:p>
          <w:p>
            <w:pPr>
              <w:rPr>
                <w:rFonts w:hint="eastAsia"/>
                <w:bCs/>
                <w:sz w:val="18"/>
                <w:szCs w:val="18"/>
              </w:rPr>
            </w:pPr>
            <w:r>
              <w:rPr>
                <w:rFonts w:hint="eastAsia"/>
                <w:bCs/>
                <w:sz w:val="18"/>
                <w:szCs w:val="18"/>
              </w:rPr>
              <w:t>提供了内审检查表。内审不符合1项，已整改验收合格。</w:t>
            </w:r>
          </w:p>
          <w:p>
            <w:pPr>
              <w:rPr>
                <w:rFonts w:hint="eastAsia"/>
                <w:bCs/>
                <w:sz w:val="18"/>
                <w:szCs w:val="18"/>
                <w:lang w:val="en-US" w:eastAsia="zh-CN"/>
              </w:rPr>
            </w:pPr>
            <w:r>
              <w:rPr>
                <w:rFonts w:hint="eastAsia"/>
                <w:bCs/>
                <w:sz w:val="18"/>
                <w:szCs w:val="18"/>
              </w:rPr>
              <w:t>内审报告</w:t>
            </w:r>
            <w:r>
              <w:rPr>
                <w:rFonts w:hint="eastAsia"/>
                <w:bCs/>
                <w:sz w:val="18"/>
                <w:szCs w:val="18"/>
                <w:lang w:val="en-US" w:eastAsia="zh-CN"/>
              </w:rPr>
              <w:t>结论：存在问题：</w:t>
            </w:r>
          </w:p>
          <w:p>
            <w:pPr>
              <w:rPr>
                <w:rFonts w:hint="eastAsia"/>
                <w:bCs/>
                <w:sz w:val="18"/>
                <w:szCs w:val="18"/>
              </w:rPr>
            </w:pPr>
            <w:r>
              <w:rPr>
                <w:rFonts w:hint="eastAsia"/>
                <w:bCs/>
                <w:sz w:val="18"/>
                <w:szCs w:val="18"/>
                <w:lang w:val="en-US" w:eastAsia="zh-CN"/>
              </w:rPr>
              <w:t>通过本次审核共发现1 项不合格，存在问题：（1）需进一步强化员工，特别是领导对贯彻ISO 9001：2015标准，开展质量管理体系认证的认识。（2）进一步规范质量记录的填写。（3）要重视纠正措施要求的实施，在质量管理体系运行中，通过纠正和预防措施的制定和实施，建立管理体系不断自我改进、完善的运行机制。（4）进一步加强现场管理工作</w:t>
            </w:r>
            <w:r>
              <w:rPr>
                <w:rFonts w:hint="eastAsia"/>
                <w:bCs/>
                <w:sz w:val="18"/>
                <w:szCs w:val="18"/>
              </w:rPr>
              <w:t>。</w:t>
            </w:r>
          </w:p>
          <w:p>
            <w:pPr>
              <w:rPr>
                <w:bCs/>
                <w:sz w:val="18"/>
                <w:szCs w:val="18"/>
              </w:rPr>
            </w:pPr>
            <w:r>
              <w:rPr>
                <w:rFonts w:hint="eastAsia"/>
                <w:bCs/>
                <w:sz w:val="18"/>
                <w:szCs w:val="18"/>
              </w:rPr>
              <w:t>发现内审深度有待提高，与受审方沟通，希望加强内审人员培训，深化学习标准知识，受审方表示接受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b w:val="0"/>
                <w:bCs/>
                <w:color w:val="000000" w:themeColor="text1"/>
                <w:sz w:val="18"/>
                <w:szCs w:val="18"/>
              </w:rPr>
            </w:pPr>
            <w:r>
              <w:rPr>
                <w:rFonts w:hint="eastAsia"/>
                <w:b w:val="0"/>
                <w:bCs/>
                <w:color w:val="000000" w:themeColor="text1"/>
                <w:sz w:val="18"/>
                <w:szCs w:val="18"/>
              </w:rPr>
              <w:t>公司制定了编号：《管理评审控制程序》，文件规定每年至少进行一次管理评审。总经理于</w:t>
            </w:r>
            <w:r>
              <w:rPr>
                <w:rFonts w:hint="eastAsia"/>
                <w:b w:val="0"/>
                <w:bCs/>
                <w:color w:val="000000" w:themeColor="text1"/>
                <w:sz w:val="18"/>
                <w:szCs w:val="18"/>
                <w:lang w:val="en-US" w:eastAsia="zh-CN"/>
              </w:rPr>
              <w:t>2020年5月23日</w:t>
            </w:r>
            <w:r>
              <w:rPr>
                <w:rFonts w:hint="eastAsia"/>
                <w:b w:val="0"/>
                <w:bCs/>
                <w:color w:val="000000" w:themeColor="text1"/>
                <w:sz w:val="18"/>
                <w:szCs w:val="18"/>
              </w:rPr>
              <w:t>组织进行了一次管理评审。</w:t>
            </w:r>
          </w:p>
          <w:p>
            <w:pPr>
              <w:spacing w:line="240" w:lineRule="exact"/>
              <w:rPr>
                <w:rFonts w:hint="eastAsia"/>
                <w:b w:val="0"/>
                <w:bCs/>
                <w:color w:val="000000" w:themeColor="text1"/>
                <w:sz w:val="18"/>
                <w:szCs w:val="18"/>
              </w:rPr>
            </w:pPr>
            <w:r>
              <w:rPr>
                <w:rFonts w:hint="eastAsia"/>
                <w:b w:val="0"/>
                <w:bCs/>
                <w:color w:val="000000" w:themeColor="text1"/>
                <w:sz w:val="18"/>
                <w:szCs w:val="18"/>
              </w:rPr>
              <w:t>查《管理评审计划》确定了评审时间、地点、参加人员。规定了评审</w:t>
            </w:r>
            <w:r>
              <w:rPr>
                <w:rFonts w:hint="eastAsia"/>
                <w:b w:val="0"/>
                <w:bCs/>
                <w:color w:val="000000" w:themeColor="text1"/>
                <w:sz w:val="18"/>
                <w:szCs w:val="18"/>
                <w:lang w:val="en-US" w:eastAsia="zh-CN"/>
              </w:rPr>
              <w:t>内容</w:t>
            </w:r>
            <w:r>
              <w:rPr>
                <w:rFonts w:hint="eastAsia"/>
                <w:b w:val="0"/>
                <w:bCs/>
                <w:color w:val="000000" w:themeColor="text1"/>
                <w:sz w:val="18"/>
                <w:szCs w:val="18"/>
              </w:rPr>
              <w:t>，提出了评审准备工作要求，评审以会议的方式进行。总经理批准。</w:t>
            </w:r>
          </w:p>
          <w:p>
            <w:pPr>
              <w:spacing w:line="240" w:lineRule="exact"/>
              <w:rPr>
                <w:rFonts w:hint="eastAsia"/>
                <w:b w:val="0"/>
                <w:bCs/>
                <w:color w:val="000000" w:themeColor="text1"/>
                <w:sz w:val="18"/>
                <w:szCs w:val="18"/>
              </w:rPr>
            </w:pPr>
            <w:r>
              <w:rPr>
                <w:rFonts w:hint="eastAsia"/>
                <w:b w:val="0"/>
                <w:bCs/>
                <w:color w:val="000000" w:themeColor="text1"/>
                <w:sz w:val="18"/>
                <w:szCs w:val="18"/>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exact"/>
              <w:rPr>
                <w:rFonts w:hint="eastAsia"/>
                <w:b w:val="0"/>
                <w:bCs/>
                <w:color w:val="000000" w:themeColor="text1"/>
                <w:sz w:val="18"/>
                <w:szCs w:val="18"/>
              </w:rPr>
            </w:pPr>
            <w:r>
              <w:rPr>
                <w:rFonts w:hint="eastAsia"/>
                <w:b w:val="0"/>
                <w:bCs/>
                <w:color w:val="000000" w:themeColor="text1"/>
                <w:sz w:val="18"/>
                <w:szCs w:val="18"/>
              </w:rPr>
              <w:t>提供《管理评审报告》，对评审情况进行了总结，各部门对各过程和活动进行了总结和讨论。</w:t>
            </w:r>
          </w:p>
          <w:p>
            <w:pPr>
              <w:spacing w:line="240" w:lineRule="exact"/>
              <w:rPr>
                <w:rFonts w:hint="eastAsia"/>
                <w:b w:val="0"/>
                <w:bCs/>
                <w:color w:val="000000" w:themeColor="text1"/>
                <w:sz w:val="18"/>
                <w:szCs w:val="18"/>
              </w:rPr>
            </w:pPr>
            <w:r>
              <w:rPr>
                <w:rFonts w:hint="eastAsia"/>
                <w:b w:val="0"/>
                <w:bCs/>
                <w:color w:val="000000" w:themeColor="text1"/>
                <w:sz w:val="18"/>
                <w:szCs w:val="18"/>
              </w:rPr>
              <w:t>评审结论：</w:t>
            </w:r>
            <w:r>
              <w:rPr>
                <w:rFonts w:hint="eastAsia"/>
                <w:b w:val="0"/>
                <w:bCs/>
                <w:color w:val="000000" w:themeColor="text1"/>
                <w:sz w:val="18"/>
                <w:szCs w:val="18"/>
                <w:lang w:val="zh-CN"/>
              </w:rPr>
              <w:t>本公司质量管理体系，包括质量方针、质量目标是适宜的、充分的。有效的</w:t>
            </w:r>
            <w:r>
              <w:rPr>
                <w:rFonts w:hint="eastAsia"/>
                <w:b w:val="0"/>
                <w:bCs/>
                <w:color w:val="000000" w:themeColor="text1"/>
                <w:sz w:val="18"/>
                <w:szCs w:val="18"/>
              </w:rPr>
              <w:t>。</w:t>
            </w:r>
          </w:p>
          <w:p>
            <w:pPr>
              <w:spacing w:line="240" w:lineRule="exact"/>
              <w:rPr>
                <w:rFonts w:hint="eastAsia"/>
                <w:b w:val="0"/>
                <w:bCs/>
                <w:color w:val="000000" w:themeColor="text1"/>
                <w:sz w:val="18"/>
                <w:szCs w:val="18"/>
              </w:rPr>
            </w:pPr>
            <w:r>
              <w:rPr>
                <w:rFonts w:hint="eastAsia"/>
                <w:b w:val="0"/>
                <w:bCs/>
                <w:color w:val="000000" w:themeColor="text1"/>
                <w:sz w:val="18"/>
                <w:szCs w:val="18"/>
              </w:rPr>
              <w:t>改进措施：</w:t>
            </w:r>
            <w:r>
              <w:rPr>
                <w:rFonts w:hint="eastAsia"/>
                <w:b w:val="0"/>
                <w:bCs/>
                <w:color w:val="000000" w:themeColor="text1"/>
                <w:sz w:val="18"/>
                <w:szCs w:val="18"/>
                <w:lang w:val="zh-CN"/>
              </w:rPr>
              <w:t>各部门要进一步加强对标准及《质量手册》的学习和理解，要加强记录控制，以达到质量管理体系持续改进的目的</w:t>
            </w:r>
            <w:r>
              <w:rPr>
                <w:rFonts w:hint="eastAsia"/>
                <w:b w:val="0"/>
                <w:bCs/>
                <w:color w:val="000000" w:themeColor="text1"/>
                <w:sz w:val="18"/>
                <w:szCs w:val="18"/>
              </w:rPr>
              <w:t>。</w:t>
            </w:r>
          </w:p>
          <w:p>
            <w:pPr>
              <w:spacing w:line="240" w:lineRule="exact"/>
              <w:rPr>
                <w:b/>
                <w:color w:val="000000" w:themeColor="text1"/>
                <w:sz w:val="20"/>
                <w:szCs w:val="20"/>
              </w:rPr>
            </w:pPr>
            <w:r>
              <w:rPr>
                <w:rFonts w:hint="eastAsia"/>
                <w:b w:val="0"/>
                <w:bCs/>
                <w:color w:val="000000" w:themeColor="text1"/>
                <w:sz w:val="18"/>
                <w:szCs w:val="18"/>
              </w:rPr>
              <w:t>抽改进措施完成情况，已完成。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bCs/>
                <w:sz w:val="18"/>
                <w:szCs w:val="18"/>
              </w:rPr>
            </w:pPr>
            <w:r>
              <w:rPr>
                <w:rFonts w:hint="eastAsia"/>
                <w:bCs/>
                <w:sz w:val="18"/>
                <w:szCs w:val="18"/>
              </w:rPr>
              <w:t>企业有充分识别和评价存在的改进机会，以持续满足顾客和相关方要求改进的方法措施包括：1）引导创新、修改和改进现有过程或实施新过程的突破项目；2）在现有过程中开展渐进、持续的改进活动；3）纠正所存在不符合的原因等。</w:t>
            </w:r>
          </w:p>
          <w:p>
            <w:pPr>
              <w:rPr>
                <w:bCs/>
                <w:sz w:val="18"/>
                <w:szCs w:val="18"/>
              </w:rPr>
            </w:pPr>
            <w:r>
              <w:rPr>
                <w:rFonts w:hint="eastAsia"/>
                <w:bCs/>
                <w:sz w:val="18"/>
                <w:szCs w:val="18"/>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240" w:lineRule="exact"/>
              <w:rPr>
                <w:bCs/>
                <w:sz w:val="18"/>
                <w:szCs w:val="18"/>
              </w:rPr>
            </w:pPr>
            <w:r>
              <w:rPr>
                <w:rFonts w:hint="eastAsia"/>
                <w:bCs/>
                <w:sz w:val="18"/>
                <w:szCs w:val="18"/>
              </w:rPr>
              <w:t>日常监视和测量过程中发现的不合格、不符合要求相关责任部门及时制定相应的改进、纠正和纠正措施，以实管理体系的持续改进</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一阶段未提出书面不符合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080" w:type="dxa"/>
          </w:tcPr>
          <w:p>
            <w:pPr>
              <w:spacing w:line="280" w:lineRule="exact"/>
              <w:rPr>
                <w:sz w:val="22"/>
                <w:szCs w:val="22"/>
              </w:rPr>
            </w:pPr>
            <w:r>
              <w:rPr>
                <w:rFonts w:hint="eastAsia"/>
                <w:b/>
                <w:color w:val="000000" w:themeColor="text1"/>
                <w:spacing w:val="-10"/>
                <w:sz w:val="22"/>
                <w:szCs w:val="22"/>
              </w:rPr>
              <w:t>1</w:t>
            </w:r>
            <w:r>
              <w:rPr>
                <w:rFonts w:hint="eastAsia"/>
                <w:b/>
                <w:spacing w:val="-10"/>
                <w:sz w:val="22"/>
                <w:szCs w:val="22"/>
              </w:rPr>
              <w:t>.</w:t>
            </w:r>
            <w:r>
              <w:rPr>
                <w:rFonts w:hint="eastAsia"/>
                <w:spacing w:val="-10"/>
                <w:sz w:val="22"/>
                <w:szCs w:val="22"/>
              </w:rPr>
              <w:t xml:space="preserve"> 就远程审核所收集证据看企业</w:t>
            </w:r>
            <w:r>
              <w:rPr>
                <w:rFonts w:hint="eastAsia" w:ascii="宋体" w:hAnsi="宋体" w:cs="宋体"/>
                <w:b/>
                <w:color w:val="auto"/>
                <w:sz w:val="21"/>
                <w:szCs w:val="21"/>
              </w:rPr>
              <w:t>■</w:t>
            </w:r>
            <w:r>
              <w:rPr>
                <w:rFonts w:hint="eastAsia"/>
                <w:sz w:val="22"/>
                <w:szCs w:val="22"/>
              </w:rPr>
              <w:t>QMS</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OHSMS的适宜性、充分性、运行有效性，自我完善机制等。管理体系满足适用要求和实现预期结果的能力。</w:t>
            </w:r>
          </w:p>
          <w:p>
            <w:pPr>
              <w:spacing w:line="280" w:lineRule="exact"/>
              <w:ind w:left="210" w:leftChars="100"/>
              <w:rPr>
                <w:sz w:val="22"/>
                <w:szCs w:val="22"/>
              </w:rPr>
            </w:pPr>
            <w:r>
              <w:rPr>
                <w:rFonts w:hint="eastAsia"/>
                <w:sz w:val="22"/>
                <w:szCs w:val="22"/>
              </w:rPr>
              <w:t>组织实施“过程控制”，满足标准要求和目标，向顾客提供稳定、合格产品，满足适用的法规要求，运行有效。</w:t>
            </w:r>
          </w:p>
          <w:p>
            <w:pPr>
              <w:spacing w:line="280" w:lineRule="exact"/>
              <w:ind w:left="220" w:hanging="220" w:hangingChars="100"/>
              <w:rPr>
                <w:sz w:val="22"/>
                <w:szCs w:val="22"/>
              </w:rPr>
            </w:pPr>
          </w:p>
          <w:p>
            <w:pPr>
              <w:spacing w:line="240" w:lineRule="exact"/>
              <w:rPr>
                <w:sz w:val="22"/>
                <w:szCs w:val="22"/>
              </w:rPr>
            </w:pPr>
            <w:r>
              <w:rPr>
                <w:rFonts w:hint="eastAsia" w:ascii="宋体" w:hAnsi="宋体" w:cs="宋体"/>
                <w:b/>
                <w:color w:val="auto"/>
                <w:sz w:val="21"/>
                <w:szCs w:val="21"/>
              </w:rPr>
              <w:t>■</w:t>
            </w:r>
            <w:r>
              <w:rPr>
                <w:rFonts w:hint="eastAsia"/>
                <w:sz w:val="22"/>
                <w:szCs w:val="22"/>
              </w:rPr>
              <w:t xml:space="preserve">QMS  </w:t>
            </w:r>
            <w:r>
              <w:rPr>
                <w:rFonts w:hint="eastAsia"/>
                <w:spacing w:val="-10"/>
                <w:szCs w:val="21"/>
              </w:rPr>
              <w:t>□</w:t>
            </w:r>
            <w:r>
              <w:rPr>
                <w:rFonts w:hint="eastAsia"/>
                <w:sz w:val="22"/>
                <w:szCs w:val="22"/>
              </w:rPr>
              <w:t xml:space="preserve">EMS  </w:t>
            </w:r>
            <w:r>
              <w:rPr>
                <w:rFonts w:hint="eastAsia"/>
                <w:spacing w:val="-10"/>
                <w:szCs w:val="21"/>
              </w:rPr>
              <w:t>□</w:t>
            </w:r>
            <w:r>
              <w:rPr>
                <w:rFonts w:hint="eastAsia"/>
                <w:sz w:val="22"/>
                <w:szCs w:val="22"/>
              </w:rPr>
              <w:t>OHSMS持续的符合性及运行的有效性，以及与认证范围的持续相关性和适宜性及自我完善机制等。（远程审核）</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sym w:font="Wingdings 2" w:char="00A3"/>
            </w:r>
            <w:r>
              <w:rPr>
                <w:rFonts w:hint="eastAsia"/>
                <w:b/>
                <w:color w:val="000000" w:themeColor="text1"/>
              </w:rPr>
              <w:t>审核范围变更，</w:t>
            </w:r>
          </w:p>
          <w:p>
            <w:pPr>
              <w:spacing w:line="320" w:lineRule="exact"/>
              <w:rPr>
                <w:b/>
                <w:color w:val="000000" w:themeColor="text1"/>
                <w:spacing w:val="-10"/>
                <w:sz w:val="22"/>
                <w:szCs w:val="22"/>
              </w:rPr>
            </w:pPr>
            <w:r>
              <w:rPr>
                <w:rFonts w:ascii="宋体" w:hAnsi="宋体"/>
                <w:b/>
                <w:color w:val="000000" w:themeColor="text1"/>
              </w:rPr>
              <w:t>QMS:</w:t>
            </w:r>
            <w:r>
              <w:rPr>
                <w:b/>
                <w:color w:val="000000" w:themeColor="text1"/>
                <w:spacing w:val="-1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6"/>
          <w:szCs w:val="26"/>
        </w:rPr>
      </w:pP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8480" behindDoc="1" locked="0" layoutInCell="1" allowOverlap="1">
            <wp:simplePos x="0" y="0"/>
            <wp:positionH relativeFrom="column">
              <wp:posOffset>1532255</wp:posOffset>
            </wp:positionH>
            <wp:positionV relativeFrom="paragraph">
              <wp:posOffset>32385</wp:posOffset>
            </wp:positionV>
            <wp:extent cx="1315720" cy="7518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968" cy="752635"/>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日期：2020</w:t>
      </w:r>
      <w:r>
        <w:rPr>
          <w:rFonts w:hint="eastAsia" w:asciiTheme="minorEastAsia" w:hAnsiTheme="minorEastAsia" w:eastAsiaTheme="minorEastAsia"/>
          <w:b/>
          <w:color w:val="000000" w:themeColor="text1"/>
        </w:rPr>
        <w:t>年 0</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07</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 xml:space="preserve">2 </w:t>
      </w:r>
      <w:bookmarkStart w:id="5" w:name="_GoBack"/>
      <w:bookmarkEnd w:id="5"/>
      <w:r>
        <w:rPr>
          <w:rFonts w:hint="eastAsia"/>
          <w:b/>
          <w:color w:val="000000" w:themeColor="text1"/>
          <w:szCs w:val="21"/>
        </w:rPr>
        <w:t xml:space="preserve"> )个一般不符合，(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840" w:firstLineChars="400"/>
        <w:rPr>
          <w:b/>
          <w:color w:val="000000" w:themeColor="text1"/>
          <w:szCs w:val="21"/>
        </w:rPr>
      </w:pPr>
      <w:r>
        <w:drawing>
          <wp:anchor distT="0" distB="0" distL="114300" distR="114300" simplePos="0" relativeHeight="251670528" behindDoc="1" locked="0" layoutInCell="1" allowOverlap="1">
            <wp:simplePos x="0" y="0"/>
            <wp:positionH relativeFrom="column">
              <wp:posOffset>554355</wp:posOffset>
            </wp:positionH>
            <wp:positionV relativeFrom="paragraph">
              <wp:posOffset>137795</wp:posOffset>
            </wp:positionV>
            <wp:extent cx="1315720" cy="7518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720" cy="751840"/>
                    </a:xfrm>
                    <a:prstGeom prst="rect">
                      <a:avLst/>
                    </a:prstGeom>
                  </pic:spPr>
                </pic:pic>
              </a:graphicData>
            </a:graphic>
          </wp:anchor>
        </w:drawing>
      </w:r>
      <w:r>
        <w:rPr>
          <w:rFonts w:hint="eastAsia"/>
          <w:b/>
          <w:color w:val="000000" w:themeColor="text1"/>
          <w:spacing w:val="-10"/>
          <w:szCs w:val="21"/>
        </w:rPr>
        <w:sym w:font="Wingdings 2" w:char="0052"/>
      </w:r>
      <w:r>
        <w:rPr>
          <w:rFonts w:hint="eastAsia"/>
          <w:b/>
          <w:color w:val="000000" w:themeColor="text1"/>
          <w:spacing w:val="-10"/>
          <w:szCs w:val="21"/>
        </w:rPr>
        <w:t>基于远程审核所见证据</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pacing w:line="360" w:lineRule="auto"/>
        <w:ind w:leftChars="-405" w:hanging="850" w:hangingChars="403"/>
        <w:rPr>
          <w:b/>
          <w:color w:val="000000" w:themeColor="text1"/>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4"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4"/>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tentative="0">
      <w:start w:val="4"/>
      <w:numFmt w:val="decimal"/>
      <w:lvlText w:val="%1."/>
      <w:lvlJc w:val="left"/>
      <w:pPr>
        <w:tabs>
          <w:tab w:val="left" w:pos="312"/>
        </w:tabs>
      </w:pPr>
    </w:lvl>
  </w:abstractNum>
  <w:abstractNum w:abstractNumId="1">
    <w:nsid w:val="9D568725"/>
    <w:multiLevelType w:val="singleLevel"/>
    <w:tmpl w:val="9D568725"/>
    <w:lvl w:ilvl="0" w:tentative="0">
      <w:start w:val="2"/>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20FB1"/>
    <w:multiLevelType w:val="singleLevel"/>
    <w:tmpl w:val="66D20FB1"/>
    <w:lvl w:ilvl="0" w:tentative="0">
      <w:start w:val="2"/>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6181C"/>
    <w:rsid w:val="00071D0F"/>
    <w:rsid w:val="00075C70"/>
    <w:rsid w:val="000833FB"/>
    <w:rsid w:val="0008517E"/>
    <w:rsid w:val="000B791B"/>
    <w:rsid w:val="000C0C81"/>
    <w:rsid w:val="000F2F8F"/>
    <w:rsid w:val="001D399B"/>
    <w:rsid w:val="001D5696"/>
    <w:rsid w:val="00214424"/>
    <w:rsid w:val="0023683F"/>
    <w:rsid w:val="002B120A"/>
    <w:rsid w:val="002D0DC0"/>
    <w:rsid w:val="002D1483"/>
    <w:rsid w:val="002F549E"/>
    <w:rsid w:val="00333A94"/>
    <w:rsid w:val="003348C1"/>
    <w:rsid w:val="00341103"/>
    <w:rsid w:val="00373391"/>
    <w:rsid w:val="00376915"/>
    <w:rsid w:val="003E1392"/>
    <w:rsid w:val="003E3D4F"/>
    <w:rsid w:val="003F74C1"/>
    <w:rsid w:val="003F7D21"/>
    <w:rsid w:val="004100EA"/>
    <w:rsid w:val="004328A4"/>
    <w:rsid w:val="004614A7"/>
    <w:rsid w:val="00464786"/>
    <w:rsid w:val="00484B0B"/>
    <w:rsid w:val="004C1602"/>
    <w:rsid w:val="004D3E71"/>
    <w:rsid w:val="004F3778"/>
    <w:rsid w:val="005164BD"/>
    <w:rsid w:val="00523475"/>
    <w:rsid w:val="00532B87"/>
    <w:rsid w:val="00574440"/>
    <w:rsid w:val="00584F23"/>
    <w:rsid w:val="00592421"/>
    <w:rsid w:val="005B675E"/>
    <w:rsid w:val="005E1CBB"/>
    <w:rsid w:val="00603285"/>
    <w:rsid w:val="00610FA8"/>
    <w:rsid w:val="006112A8"/>
    <w:rsid w:val="006306D9"/>
    <w:rsid w:val="00632A83"/>
    <w:rsid w:val="006437E9"/>
    <w:rsid w:val="00692141"/>
    <w:rsid w:val="006C6156"/>
    <w:rsid w:val="006C6F24"/>
    <w:rsid w:val="006D4FFC"/>
    <w:rsid w:val="00712F52"/>
    <w:rsid w:val="007409F5"/>
    <w:rsid w:val="007420F9"/>
    <w:rsid w:val="00770469"/>
    <w:rsid w:val="00775D3A"/>
    <w:rsid w:val="007C4DD7"/>
    <w:rsid w:val="008030AC"/>
    <w:rsid w:val="008326FC"/>
    <w:rsid w:val="00845D78"/>
    <w:rsid w:val="00850E86"/>
    <w:rsid w:val="00857EF7"/>
    <w:rsid w:val="008648E8"/>
    <w:rsid w:val="00877EB8"/>
    <w:rsid w:val="008A6929"/>
    <w:rsid w:val="008E67FF"/>
    <w:rsid w:val="008F64A8"/>
    <w:rsid w:val="009139B5"/>
    <w:rsid w:val="009203AC"/>
    <w:rsid w:val="0092740B"/>
    <w:rsid w:val="00932B07"/>
    <w:rsid w:val="009352D4"/>
    <w:rsid w:val="00973D1D"/>
    <w:rsid w:val="009A7BA8"/>
    <w:rsid w:val="009D5C49"/>
    <w:rsid w:val="009E35D1"/>
    <w:rsid w:val="009E741A"/>
    <w:rsid w:val="009F2672"/>
    <w:rsid w:val="009F4785"/>
    <w:rsid w:val="00A057D9"/>
    <w:rsid w:val="00A112DB"/>
    <w:rsid w:val="00A11BB9"/>
    <w:rsid w:val="00A335F6"/>
    <w:rsid w:val="00A34B5C"/>
    <w:rsid w:val="00A934BA"/>
    <w:rsid w:val="00AB1797"/>
    <w:rsid w:val="00AB48E0"/>
    <w:rsid w:val="00AB7D3D"/>
    <w:rsid w:val="00AC3F5D"/>
    <w:rsid w:val="00AE3533"/>
    <w:rsid w:val="00AE71F3"/>
    <w:rsid w:val="00AF0F3D"/>
    <w:rsid w:val="00AF49A9"/>
    <w:rsid w:val="00AF66F6"/>
    <w:rsid w:val="00B34573"/>
    <w:rsid w:val="00B72722"/>
    <w:rsid w:val="00B773AB"/>
    <w:rsid w:val="00BA14C9"/>
    <w:rsid w:val="00BC2C46"/>
    <w:rsid w:val="00BC3244"/>
    <w:rsid w:val="00BD2793"/>
    <w:rsid w:val="00C007AD"/>
    <w:rsid w:val="00C12AB9"/>
    <w:rsid w:val="00C54428"/>
    <w:rsid w:val="00C634D9"/>
    <w:rsid w:val="00C757A7"/>
    <w:rsid w:val="00D00BA6"/>
    <w:rsid w:val="00D1005F"/>
    <w:rsid w:val="00D1113C"/>
    <w:rsid w:val="00D40E52"/>
    <w:rsid w:val="00D81706"/>
    <w:rsid w:val="00D97A64"/>
    <w:rsid w:val="00DB6E2E"/>
    <w:rsid w:val="00DD2268"/>
    <w:rsid w:val="00E148C5"/>
    <w:rsid w:val="00E255D2"/>
    <w:rsid w:val="00E32B36"/>
    <w:rsid w:val="00E74128"/>
    <w:rsid w:val="00E9214A"/>
    <w:rsid w:val="00EE2D5C"/>
    <w:rsid w:val="00EF1481"/>
    <w:rsid w:val="00F20262"/>
    <w:rsid w:val="00F326DC"/>
    <w:rsid w:val="00F32AFF"/>
    <w:rsid w:val="00F4238D"/>
    <w:rsid w:val="00F64301"/>
    <w:rsid w:val="00F86288"/>
    <w:rsid w:val="00FA5C98"/>
    <w:rsid w:val="00FD38F7"/>
    <w:rsid w:val="00FD6EB5"/>
    <w:rsid w:val="00FF6078"/>
    <w:rsid w:val="0197616B"/>
    <w:rsid w:val="071A3D97"/>
    <w:rsid w:val="14AC699D"/>
    <w:rsid w:val="1867589B"/>
    <w:rsid w:val="19C02C10"/>
    <w:rsid w:val="1C440198"/>
    <w:rsid w:val="1CDE4C89"/>
    <w:rsid w:val="1EE279D3"/>
    <w:rsid w:val="1F0E66B6"/>
    <w:rsid w:val="21611269"/>
    <w:rsid w:val="24A960F6"/>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页眉 Char1"/>
    <w:basedOn w:val="8"/>
    <w:link w:val="4"/>
    <w:qFormat/>
    <w:uiPriority w:val="99"/>
    <w:rPr>
      <w:rFonts w:ascii="Times New Roman" w:hAnsi="Times New Roman" w:eastAsia="宋体" w:cs="Times New Roman"/>
      <w:sz w:val="18"/>
      <w:szCs w:val="18"/>
    </w:rPr>
  </w:style>
  <w:style w:type="character" w:customStyle="1" w:styleId="13">
    <w:name w:val="页脚 Char"/>
    <w:basedOn w:val="8"/>
    <w:link w:val="3"/>
    <w:qFormat/>
    <w:uiPriority w:val="99"/>
    <w:rPr>
      <w:rFonts w:ascii="Times New Roman" w:hAnsi="Times New Roman" w:eastAsia="宋体" w:cs="Times New Roman"/>
      <w:sz w:val="18"/>
      <w:szCs w:val="18"/>
    </w:rPr>
  </w:style>
  <w:style w:type="character" w:customStyle="1" w:styleId="14">
    <w:name w:val="批注框文本 Char"/>
    <w:basedOn w:val="8"/>
    <w:link w:val="2"/>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2028</Words>
  <Characters>11561</Characters>
  <Lines>96</Lines>
  <Paragraphs>27</Paragraphs>
  <TotalTime>0</TotalTime>
  <ScaleCrop>false</ScaleCrop>
  <LinksUpToDate>false</LinksUpToDate>
  <CharactersWithSpaces>13562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acer</cp:lastModifiedBy>
  <cp:lastPrinted>2019-05-13T03:19:00Z</cp:lastPrinted>
  <dcterms:modified xsi:type="dcterms:W3CDTF">2020-08-03T03:11:06Z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