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成都虹波实业股份有限公司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20626-2024-EnMS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