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0650-2022-QEO-2024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浙江华奥船艇科技股份有限公司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91330100MA27YP2H2C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浙江华奥船艇科技股份有限公司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浙江省杭州市富阳区洞桥镇贤德村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浙江省杭州市富阳区洞桥镇贤德村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Q：体育用品器材（水上装备、水上专业赛道）销售;无动力皮划艇、赛艇、龙舟（资质许可范围内除外）的设计和生产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E：体育用品器材（水上装备、水上专业赛道）销售所涉及场所的相关环境管理活动;无动力皮划艇、赛艇、龙舟（资质许可范围内除外）的设计、生产所涉及场所的相关环境管理活动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O：体育用品器材（水上装备、水上专业赛道）销售所涉及场所的相关职业健康安全管理活动;无动力皮划艇、赛艇、龙舟（资质许可范围内除外）的设计、生产所涉及场所的相关职业健康安全管理活动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浙江华奥船艇科技股份有限公司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浙江省杭州市富阳区洞桥镇贤德村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浙江省杭州市富阳区洞桥镇贤德村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Q：体育用品器材（水上装备、水上专业赛道）销售;无动力皮划艇、赛艇、龙舟（资质许可范围内除外）的设计和生产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E：体育用品器材（水上装备、水上专业赛道）销售所涉及场所的相关环境管理活动;无动力皮划艇、赛艇、龙舟（资质许可范围内除外）的设计、生产所涉及场所的相关环境管理活动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O：体育用品器材（水上装备、水上专业赛道）销售所涉及场所的相关职业健康安全管理活动;无动力皮划艇、赛艇、龙舟（资质许可范围内除外）的设计、生产所涉及场所的相关职业健康安全管理活动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