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E4FA03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513F5D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1F9E929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73127F44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临西县老官寨镇六和有机肥厂</w:t>
            </w:r>
            <w:bookmarkEnd w:id="0"/>
          </w:p>
        </w:tc>
        <w:tc>
          <w:tcPr>
            <w:tcW w:w="1134" w:type="dxa"/>
            <w:vAlign w:val="center"/>
          </w:tcPr>
          <w:p w14:paraId="0ABE025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20305013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10843-2024-E</w:t>
            </w:r>
            <w:bookmarkEnd w:id="1"/>
          </w:p>
        </w:tc>
      </w:tr>
      <w:tr w14:paraId="2D81A2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730DCDD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4C81753B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临西县老官寨镇黑庄村</w:t>
            </w:r>
            <w:bookmarkEnd w:id="2"/>
          </w:p>
        </w:tc>
      </w:tr>
      <w:tr w14:paraId="2C5E1B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4740CA4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10048482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临西县老官寨镇千户庄村</w:t>
            </w:r>
            <w:bookmarkEnd w:id="3"/>
          </w:p>
        </w:tc>
      </w:tr>
      <w:tr w14:paraId="18CFA7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150BAD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365B994B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康琦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023EC01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73DAC360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13784021508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6741773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406F3BEB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13784021508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51A375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0E79598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09DAE33D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10</w:t>
            </w:r>
            <w:bookmarkEnd w:id="7"/>
          </w:p>
        </w:tc>
      </w:tr>
      <w:tr w14:paraId="7766B1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E6C687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2B89845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5B45C39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70D4F11C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26A29EB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09738425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71447FA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0A70DB9A">
            <w:pPr>
              <w:rPr>
                <w:sz w:val="21"/>
                <w:szCs w:val="21"/>
              </w:rPr>
            </w:pPr>
          </w:p>
        </w:tc>
      </w:tr>
      <w:tr w14:paraId="687CB2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45BD1D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15001131"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2024年08月20日 上午至2024年08月21日 上午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34D3931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479F786D"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1.5</w:t>
            </w:r>
            <w:bookmarkEnd w:id="9"/>
          </w:p>
        </w:tc>
      </w:tr>
      <w:tr w14:paraId="37E2E1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2488C3F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3552B8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4449AF0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0104D2D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47505F9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23EBA4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04A38F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01AC3FAA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0A023273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35D8DD5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428B39C3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4EE292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25B34ECF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4A240318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0" w:name="Q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0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1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1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2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3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4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5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6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36DE06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518B0A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4CF591FC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168A7F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0858FA9A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B63B9FE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0" w:name="审核依据"/>
            <w:r>
              <w:rPr>
                <w:rFonts w:hint="eastAsia"/>
                <w:sz w:val="21"/>
                <w:szCs w:val="21"/>
                <w:lang w:val="de-DE"/>
              </w:rPr>
              <w:t>GB/T 24001-2016/ISO14001:2015</w:t>
            </w:r>
            <w:bookmarkEnd w:id="20"/>
          </w:p>
        </w:tc>
      </w:tr>
      <w:tr w14:paraId="5DFF50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B087296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1DB3199F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A1C5C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2D95184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454281C1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4E103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 w14:paraId="301D8B83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1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■</w:t>
            </w:r>
            <w:bookmarkEnd w:id="21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1E16FCD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2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2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A6D114D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3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3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77C6837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6CB9FB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3F546C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777298FE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40BA68F0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4" w:name="审核范围"/>
            <w:r>
              <w:rPr>
                <w:sz w:val="21"/>
                <w:szCs w:val="21"/>
              </w:rPr>
              <w:t>资质范围内生物有机肥的生产所涉及场所的相关环境管理活动</w:t>
            </w:r>
            <w:bookmarkEnd w:id="24"/>
          </w:p>
        </w:tc>
      </w:tr>
      <w:tr w14:paraId="13AACB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61C02A6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C20626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5" w:name="专业代码"/>
            <w:r>
              <w:rPr>
                <w:sz w:val="21"/>
                <w:szCs w:val="21"/>
              </w:rPr>
              <w:t>12.01.05</w:t>
            </w:r>
            <w:bookmarkEnd w:id="25"/>
          </w:p>
        </w:tc>
        <w:tc>
          <w:tcPr>
            <w:tcW w:w="1275" w:type="dxa"/>
            <w:gridSpan w:val="3"/>
            <w:vAlign w:val="center"/>
          </w:tcPr>
          <w:p w14:paraId="74D6E766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FC81862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6" w:name="删减条款"/>
            <w:bookmarkEnd w:id="26"/>
          </w:p>
        </w:tc>
      </w:tr>
      <w:tr w14:paraId="78FE32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31964C4B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A147A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7524F4BA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5440760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0E6B1D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00BD672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7E244E4B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3C93FF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6AD229B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505647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6DF1838F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7E34FB19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FB44799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张丽</w:t>
            </w:r>
          </w:p>
        </w:tc>
        <w:tc>
          <w:tcPr>
            <w:tcW w:w="850" w:type="dxa"/>
            <w:vAlign w:val="center"/>
          </w:tcPr>
          <w:p w14:paraId="688D11C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2EA30A1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2023-N1EMS-3216621</w:t>
            </w:r>
          </w:p>
        </w:tc>
        <w:tc>
          <w:tcPr>
            <w:tcW w:w="3684" w:type="dxa"/>
            <w:gridSpan w:val="9"/>
            <w:vAlign w:val="center"/>
          </w:tcPr>
          <w:p w14:paraId="1CF8376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12.01.05</w:t>
            </w:r>
          </w:p>
        </w:tc>
        <w:tc>
          <w:tcPr>
            <w:tcW w:w="1560" w:type="dxa"/>
            <w:gridSpan w:val="2"/>
            <w:vAlign w:val="center"/>
          </w:tcPr>
          <w:p w14:paraId="0B6F76D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13315477888</w:t>
            </w:r>
          </w:p>
        </w:tc>
      </w:tr>
      <w:tr w14:paraId="138B35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1764F3E2">
            <w:pPr>
              <w:rPr>
                <w:sz w:val="21"/>
                <w:szCs w:val="21"/>
              </w:rPr>
            </w:pPr>
            <w:bookmarkStart w:id="29" w:name="_GoBack"/>
            <w:bookmarkEnd w:id="29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281B9239">
            <w:pPr>
              <w:widowControl/>
              <w:jc w:val="left"/>
              <w:rPr>
                <w:sz w:val="21"/>
                <w:szCs w:val="21"/>
              </w:rPr>
            </w:pPr>
            <w:bookmarkStart w:id="27" w:name="审核派遣人"/>
            <w:r>
              <w:rPr>
                <w:sz w:val="21"/>
                <w:szCs w:val="21"/>
              </w:rPr>
              <w:t>李永忠</w:t>
            </w:r>
            <w:bookmarkEnd w:id="27"/>
          </w:p>
          <w:p w14:paraId="1B9D1D7E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649E356F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6CAE5CA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8" w:name="审批日期"/>
            <w:r>
              <w:rPr>
                <w:rFonts w:hint="eastAsia"/>
                <w:sz w:val="21"/>
                <w:szCs w:val="21"/>
              </w:rPr>
              <w:t>2024-08-16</w:t>
            </w:r>
            <w:bookmarkEnd w:id="28"/>
          </w:p>
        </w:tc>
        <w:tc>
          <w:tcPr>
            <w:tcW w:w="5244" w:type="dxa"/>
            <w:gridSpan w:val="11"/>
          </w:tcPr>
          <w:p w14:paraId="572AA71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10C5C306">
            <w:pPr>
              <w:rPr>
                <w:sz w:val="21"/>
                <w:szCs w:val="21"/>
              </w:rPr>
            </w:pPr>
          </w:p>
          <w:p w14:paraId="46E9611D">
            <w:pPr>
              <w:rPr>
                <w:sz w:val="21"/>
                <w:szCs w:val="21"/>
              </w:rPr>
            </w:pPr>
          </w:p>
          <w:p w14:paraId="18493D0E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9E24F8C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 w14:paraId="0B9DDF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4FD2446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0806A2A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4FEE646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40A4F5F6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230DA0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4D4DAD7A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634B1274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71D4F8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0E78A15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66A4FD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300C88A9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30B2A9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4744D049">
      <w:pPr>
        <w:pStyle w:val="2"/>
      </w:pPr>
    </w:p>
    <w:p w14:paraId="2C9D0333">
      <w:pPr>
        <w:pStyle w:val="2"/>
      </w:pPr>
    </w:p>
    <w:p w14:paraId="3AD4CD69">
      <w:pPr>
        <w:pStyle w:val="2"/>
      </w:pPr>
    </w:p>
    <w:p w14:paraId="3CF45E8A">
      <w:pPr>
        <w:pStyle w:val="2"/>
      </w:pPr>
    </w:p>
    <w:p w14:paraId="38150681">
      <w:pPr>
        <w:pStyle w:val="2"/>
      </w:pPr>
    </w:p>
    <w:p w14:paraId="0BA6806E">
      <w:pPr>
        <w:pStyle w:val="2"/>
      </w:pPr>
    </w:p>
    <w:p w14:paraId="0FF06C90">
      <w:pPr>
        <w:pStyle w:val="2"/>
      </w:pPr>
    </w:p>
    <w:p w14:paraId="4DC84B6C">
      <w:pPr>
        <w:pStyle w:val="2"/>
      </w:pPr>
    </w:p>
    <w:p w14:paraId="05129762">
      <w:pPr>
        <w:pStyle w:val="2"/>
      </w:pPr>
    </w:p>
    <w:p w14:paraId="27B76A63">
      <w:pPr>
        <w:pStyle w:val="2"/>
      </w:pPr>
    </w:p>
    <w:p w14:paraId="085BD626">
      <w:pPr>
        <w:pStyle w:val="2"/>
      </w:pPr>
    </w:p>
    <w:p w14:paraId="6FFEAE1E">
      <w:pPr>
        <w:pStyle w:val="2"/>
      </w:pPr>
    </w:p>
    <w:p w14:paraId="0D35268C">
      <w:pPr>
        <w:pStyle w:val="2"/>
      </w:pPr>
    </w:p>
    <w:p w14:paraId="1B616EA5">
      <w:pPr>
        <w:pStyle w:val="2"/>
      </w:pPr>
    </w:p>
    <w:p w14:paraId="57E30718">
      <w:pPr>
        <w:pStyle w:val="2"/>
      </w:pPr>
    </w:p>
    <w:p w14:paraId="68930596">
      <w:pPr>
        <w:pStyle w:val="2"/>
      </w:pPr>
    </w:p>
    <w:p w14:paraId="055B0E50">
      <w:pPr>
        <w:pStyle w:val="2"/>
      </w:pPr>
    </w:p>
    <w:p w14:paraId="681BCB57">
      <w:pPr>
        <w:pStyle w:val="2"/>
      </w:pPr>
    </w:p>
    <w:p w14:paraId="655B0B4B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6DB6690C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76837C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10223C7E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5E4AB9E8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6625B6E1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494A2D3D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07825B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FD11A5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B080E5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3E9C6C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EB59C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506DC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2F67F3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60AC51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A5D7E3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6087F9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E77F8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B4FCD8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51A501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CB52A9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5AD28A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64CB0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C4DB34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C9A895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78D150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98D8E9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A5BB6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288F7F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4F3104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BF338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DC991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715AC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9A5349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2CEC11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2814B4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EF53D0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9A9D3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69B390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759563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744BEA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2BA4FE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70585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B4A535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CA5E95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443473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E84895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14C99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B76096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79AAE3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0061C0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EC0688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C41F5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C3C468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1483ED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A4510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64E0E2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5A933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B2F6E8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B75E9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D9DF4B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5B9024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1064D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E65DA7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770B15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63D9D4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DDF5D6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78C8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5BD671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0B4D00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48872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F37333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5F374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118CB1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0243D0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C4195C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ED8537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0F56B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E5F156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FE62C7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DC101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D854EE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9C221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67D145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5E07F7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D1C7B9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224C63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33A08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6710CD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858614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5E46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3F951A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93D93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1CEE40A4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83DDB5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49540A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9B224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4A15733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1AA1B613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05669E3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771AEB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74E648A1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2EC52142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2483E791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3AFCFCC9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7B13DEEB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802E8C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6CCE6653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9A096A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4BE68116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C1582C5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mZkNGNlZTY5MTVhYThiYjZiNzlkMWVkNjY4ZjJkOTgifQ=="/>
  </w:docVars>
  <w:rsids>
    <w:rsidRoot w:val="00000000"/>
    <w:rsid w:val="534B4AE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1129</Words>
  <Characters>1296</Characters>
  <Lines>11</Lines>
  <Paragraphs>3</Paragraphs>
  <TotalTime>0</TotalTime>
  <ScaleCrop>false</ScaleCrop>
  <LinksUpToDate>false</LinksUpToDate>
  <CharactersWithSpaces>1338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2024-08-16T11:54:49Z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2052-12.1.0.17147</vt:lpwstr>
  </property>
</Properties>
</file>