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10864-2024-Q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北京云程万向信息技术有限公司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2023-N1QMS-4042801</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2024年08月22日 上午至2024年08月22日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北京市海淀区中关村南大街17号3号楼21层2106室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北京市海淀区紫竹院街道中关村南大街17号韦伯时代中心C座2107室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