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74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剑桥阀业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8月17日 上午至2024年08月1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