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重庆升科精锻科技有限公司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10816-2024-EO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2024年08月13日 上午至2024年08月14日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2024-08-13上午至2024-08-14下午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重庆升科精锻科技有限公司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