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山东捷伦科技产品有限公司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2024年08月11日 上午至2024年08月11日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2024-08-11上午至2024-08-11上午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山东捷伦科技产品有限公司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