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河北华煤机械制造有限公司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10739-2024-EO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