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陕西鑫昊堃机械设备有限公司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李宝花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郭力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2024年08月06日 上午至2024年08月06日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周强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