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安徽省三环纸业集团有限公司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2020年06月05日 上午至2020年06月05日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