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6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济南晶义智能装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4MA94FT8P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济南晶义智能装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槐荫区阳光新路19号阳光100国际新城一期18号楼1-12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槐荫区阳光新路19号阳光100国际新城一期18号楼1-12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普通机械设备（机床类等）技术咨询服务；机床（金属切削、金属成型等）销售；工业自动控制系统装置销售；机械电气设备及配件销售相关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济南晶义智能装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槐荫区阳光新路19号阳光100国际新城一期18号楼1-12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槐荫区阳光新路19号阳光100国际新城一期18号楼1-12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普通机械设备（机床类等）技术咨询服务；机床（金属切削、金属成型等）销售；工业自动控制系统装置销售；机械电气设备及配件销售相关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