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E6E" w:rsidRDefault="00FC2E6E" w:rsidP="000A0B00">
      <w:pPr>
        <w:snapToGrid w:val="0"/>
        <w:spacing w:afterLines="30" w:after="93"/>
        <w:jc w:val="center"/>
        <w:rPr>
          <w:rFonts w:ascii="楷体" w:eastAsia="楷体" w:hAnsi="楷体"/>
          <w:b/>
          <w:color w:val="000000" w:themeColor="text1"/>
          <w:sz w:val="84"/>
          <w:szCs w:val="84"/>
        </w:rPr>
      </w:pPr>
    </w:p>
    <w:p w:rsidR="00FC2E6E" w:rsidRDefault="0049372E" w:rsidP="000A0B00">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FC2E6E" w:rsidRDefault="00FC2E6E" w:rsidP="000A0B00">
      <w:pPr>
        <w:snapToGrid w:val="0"/>
        <w:spacing w:afterLines="30" w:after="93"/>
        <w:jc w:val="center"/>
        <w:rPr>
          <w:rFonts w:ascii="楷体" w:eastAsia="楷体" w:hAnsi="楷体"/>
          <w:b/>
          <w:color w:val="000000" w:themeColor="text1"/>
          <w:sz w:val="52"/>
          <w:szCs w:val="52"/>
        </w:rPr>
      </w:pPr>
    </w:p>
    <w:p w:rsidR="00FC2E6E" w:rsidRDefault="00FC2E6E" w:rsidP="000A0B00">
      <w:pPr>
        <w:snapToGrid w:val="0"/>
        <w:spacing w:afterLines="30" w:after="93"/>
        <w:jc w:val="center"/>
        <w:rPr>
          <w:rFonts w:ascii="楷体" w:eastAsia="楷体" w:hAnsi="楷体"/>
          <w:b/>
          <w:color w:val="000000" w:themeColor="text1"/>
          <w:sz w:val="52"/>
          <w:szCs w:val="52"/>
        </w:rPr>
      </w:pPr>
    </w:p>
    <w:p w:rsidR="00FC2E6E" w:rsidRDefault="0049372E" w:rsidP="000A0B00">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FC2E6E" w:rsidRDefault="00FC2E6E" w:rsidP="000A0B00">
      <w:pPr>
        <w:snapToGrid w:val="0"/>
        <w:spacing w:afterLines="30" w:after="93"/>
        <w:jc w:val="center"/>
        <w:rPr>
          <w:rFonts w:ascii="楷体" w:eastAsia="楷体" w:hAnsi="楷体"/>
          <w:b/>
          <w:color w:val="000000" w:themeColor="text1"/>
          <w:sz w:val="36"/>
          <w:szCs w:val="36"/>
        </w:rPr>
      </w:pPr>
    </w:p>
    <w:p w:rsidR="00FC2E6E" w:rsidRDefault="00FC2E6E" w:rsidP="000A0B00">
      <w:pPr>
        <w:snapToGrid w:val="0"/>
        <w:spacing w:afterLines="30" w:after="93"/>
        <w:jc w:val="center"/>
        <w:rPr>
          <w:rFonts w:ascii="楷体" w:eastAsia="楷体" w:hAnsi="楷体"/>
          <w:b/>
          <w:color w:val="000000" w:themeColor="text1"/>
          <w:sz w:val="36"/>
          <w:szCs w:val="36"/>
        </w:rPr>
      </w:pPr>
    </w:p>
    <w:p w:rsidR="00FC2E6E" w:rsidRDefault="00FC2E6E" w:rsidP="000A0B00">
      <w:pPr>
        <w:snapToGrid w:val="0"/>
        <w:spacing w:afterLines="30" w:after="93"/>
        <w:jc w:val="center"/>
        <w:rPr>
          <w:rFonts w:ascii="楷体" w:eastAsia="楷体" w:hAnsi="楷体"/>
          <w:b/>
          <w:color w:val="000000" w:themeColor="text1"/>
          <w:sz w:val="32"/>
          <w:szCs w:val="32"/>
        </w:rPr>
      </w:pPr>
    </w:p>
    <w:p w:rsidR="00FC2E6E" w:rsidRDefault="0049372E" w:rsidP="000A0B00">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陕西秦航机械制造有限责任公司</w:t>
      </w:r>
      <w:bookmarkEnd w:id="0"/>
    </w:p>
    <w:p w:rsidR="00FC2E6E" w:rsidRDefault="00FC2E6E" w:rsidP="000A0B00">
      <w:pPr>
        <w:snapToGrid w:val="0"/>
        <w:spacing w:afterLines="30" w:after="93"/>
        <w:ind w:firstLineChars="600" w:firstLine="1928"/>
        <w:rPr>
          <w:rFonts w:ascii="楷体" w:eastAsia="楷体" w:hAnsi="楷体"/>
          <w:b/>
          <w:color w:val="000000" w:themeColor="text1"/>
          <w:sz w:val="32"/>
          <w:szCs w:val="32"/>
        </w:rPr>
      </w:pPr>
    </w:p>
    <w:p w:rsidR="00FC2E6E" w:rsidRDefault="0049372E" w:rsidP="000A0B00">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FC2E6E" w:rsidRDefault="0049372E" w:rsidP="000A0B00">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FC2E6E" w:rsidRDefault="0049372E" w:rsidP="000A0B00">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FC2E6E" w:rsidRDefault="0049372E" w:rsidP="000A0B00">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FC2E6E" w:rsidRDefault="00FC2E6E" w:rsidP="000A0B00">
      <w:pPr>
        <w:snapToGrid w:val="0"/>
        <w:spacing w:afterLines="30" w:after="93"/>
        <w:jc w:val="center"/>
        <w:rPr>
          <w:rFonts w:ascii="楷体" w:eastAsia="楷体" w:hAnsi="楷体"/>
          <w:b/>
          <w:color w:val="000000" w:themeColor="text1"/>
          <w:sz w:val="84"/>
          <w:szCs w:val="84"/>
        </w:rPr>
      </w:pPr>
    </w:p>
    <w:p w:rsidR="00FC2E6E" w:rsidRDefault="0049372E" w:rsidP="000A0B00">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FC2E6E" w:rsidRDefault="0049372E" w:rsidP="000A0B00">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7"/>
            <w:rFonts w:ascii="楷体" w:eastAsia="楷体" w:hAnsi="楷体" w:hint="eastAsia"/>
            <w:b/>
            <w:sz w:val="36"/>
            <w:szCs w:val="36"/>
          </w:rPr>
          <w:t>www.china-isc.org.cn</w:t>
        </w:r>
      </w:hyperlink>
    </w:p>
    <w:p w:rsidR="00FC2E6E" w:rsidRDefault="0049372E">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1086"/>
        <w:gridCol w:w="1527"/>
        <w:gridCol w:w="865"/>
        <w:gridCol w:w="692"/>
        <w:gridCol w:w="1641"/>
      </w:tblGrid>
      <w:tr w:rsidR="00B66870">
        <w:trPr>
          <w:trHeight w:val="354"/>
        </w:trPr>
        <w:tc>
          <w:tcPr>
            <w:tcW w:w="1697" w:type="dxa"/>
            <w:vAlign w:val="center"/>
          </w:tcPr>
          <w:p w:rsidR="00FC2E6E" w:rsidRDefault="0049372E">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FC2E6E" w:rsidRDefault="0049372E">
            <w:pPr>
              <w:rPr>
                <w:b/>
                <w:color w:val="000000" w:themeColor="text1"/>
                <w:sz w:val="20"/>
                <w:szCs w:val="20"/>
              </w:rPr>
            </w:pPr>
            <w:r>
              <w:rPr>
                <w:rFonts w:hint="eastAsia"/>
                <w:b/>
                <w:color w:val="000000" w:themeColor="text1"/>
                <w:sz w:val="20"/>
                <w:szCs w:val="20"/>
              </w:rPr>
              <w:t>北京国标联合认证有限公司</w:t>
            </w:r>
          </w:p>
        </w:tc>
      </w:tr>
      <w:tr w:rsidR="00B66870">
        <w:trPr>
          <w:trHeight w:val="377"/>
        </w:trPr>
        <w:tc>
          <w:tcPr>
            <w:tcW w:w="1697" w:type="dxa"/>
            <w:vAlign w:val="center"/>
          </w:tcPr>
          <w:p w:rsidR="00FC2E6E" w:rsidRDefault="0049372E">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FC2E6E" w:rsidRDefault="0049372E">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FC2E6E" w:rsidRDefault="0049372E">
            <w:pPr>
              <w:rPr>
                <w:b/>
                <w:color w:val="000000" w:themeColor="text1"/>
                <w:sz w:val="20"/>
                <w:szCs w:val="20"/>
              </w:rPr>
            </w:pPr>
            <w:r>
              <w:rPr>
                <w:rFonts w:hint="eastAsia"/>
                <w:b/>
                <w:color w:val="000000" w:themeColor="text1"/>
                <w:sz w:val="20"/>
                <w:szCs w:val="20"/>
              </w:rPr>
              <w:t>邮编</w:t>
            </w:r>
          </w:p>
        </w:tc>
        <w:tc>
          <w:tcPr>
            <w:tcW w:w="1641" w:type="dxa"/>
            <w:vAlign w:val="center"/>
          </w:tcPr>
          <w:p w:rsidR="00FC2E6E" w:rsidRDefault="00FC2E6E">
            <w:pPr>
              <w:rPr>
                <w:b/>
                <w:color w:val="000000" w:themeColor="text1"/>
                <w:sz w:val="20"/>
                <w:szCs w:val="20"/>
              </w:rPr>
            </w:pPr>
          </w:p>
        </w:tc>
      </w:tr>
      <w:tr w:rsidR="00B66870">
        <w:trPr>
          <w:trHeight w:val="377"/>
        </w:trPr>
        <w:tc>
          <w:tcPr>
            <w:tcW w:w="1697" w:type="dxa"/>
            <w:vAlign w:val="center"/>
          </w:tcPr>
          <w:p w:rsidR="00FC2E6E" w:rsidRDefault="0049372E">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FC2E6E" w:rsidRDefault="0049372E">
            <w:pPr>
              <w:rPr>
                <w:b/>
                <w:color w:val="000000" w:themeColor="text1"/>
                <w:sz w:val="20"/>
                <w:szCs w:val="20"/>
              </w:rPr>
            </w:pPr>
            <w:r>
              <w:rPr>
                <w:rFonts w:hint="eastAsia"/>
                <w:b/>
                <w:color w:val="000000" w:themeColor="text1"/>
                <w:sz w:val="20"/>
                <w:szCs w:val="20"/>
              </w:rPr>
              <w:t>010-51095332</w:t>
            </w:r>
          </w:p>
        </w:tc>
        <w:tc>
          <w:tcPr>
            <w:tcW w:w="1086" w:type="dxa"/>
            <w:vAlign w:val="center"/>
          </w:tcPr>
          <w:p w:rsidR="00FC2E6E" w:rsidRDefault="0049372E">
            <w:pPr>
              <w:rPr>
                <w:b/>
                <w:color w:val="000000" w:themeColor="text1"/>
                <w:sz w:val="20"/>
                <w:szCs w:val="20"/>
              </w:rPr>
            </w:pPr>
            <w:r>
              <w:rPr>
                <w:rFonts w:hint="eastAsia"/>
                <w:b/>
                <w:color w:val="000000" w:themeColor="text1"/>
                <w:sz w:val="20"/>
                <w:szCs w:val="20"/>
              </w:rPr>
              <w:t>传真</w:t>
            </w:r>
          </w:p>
        </w:tc>
        <w:tc>
          <w:tcPr>
            <w:tcW w:w="1527" w:type="dxa"/>
            <w:vAlign w:val="center"/>
          </w:tcPr>
          <w:p w:rsidR="00FC2E6E" w:rsidRDefault="0049372E">
            <w:pPr>
              <w:rPr>
                <w:b/>
                <w:color w:val="000000" w:themeColor="text1"/>
                <w:sz w:val="20"/>
                <w:szCs w:val="20"/>
              </w:rPr>
            </w:pPr>
            <w:r>
              <w:rPr>
                <w:b/>
                <w:color w:val="000000" w:themeColor="text1"/>
                <w:sz w:val="20"/>
                <w:szCs w:val="20"/>
              </w:rPr>
              <w:t>010</w:t>
            </w:r>
            <w:r>
              <w:rPr>
                <w:rFonts w:hint="eastAsia"/>
                <w:b/>
                <w:color w:val="000000" w:themeColor="text1"/>
                <w:sz w:val="20"/>
                <w:szCs w:val="20"/>
              </w:rPr>
              <w:t>-51095332</w:t>
            </w:r>
          </w:p>
        </w:tc>
        <w:tc>
          <w:tcPr>
            <w:tcW w:w="865" w:type="dxa"/>
            <w:vAlign w:val="center"/>
          </w:tcPr>
          <w:p w:rsidR="00FC2E6E" w:rsidRDefault="0049372E">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FC2E6E" w:rsidRDefault="00FC2E6E">
            <w:pPr>
              <w:rPr>
                <w:b/>
                <w:color w:val="000000" w:themeColor="text1"/>
                <w:sz w:val="20"/>
                <w:szCs w:val="20"/>
              </w:rPr>
            </w:pPr>
          </w:p>
        </w:tc>
      </w:tr>
      <w:tr w:rsidR="00B66870">
        <w:trPr>
          <w:trHeight w:val="428"/>
        </w:trPr>
        <w:tc>
          <w:tcPr>
            <w:tcW w:w="9863" w:type="dxa"/>
            <w:gridSpan w:val="9"/>
            <w:vAlign w:val="center"/>
          </w:tcPr>
          <w:p w:rsidR="00FC2E6E" w:rsidRDefault="0049372E">
            <w:pPr>
              <w:rPr>
                <w:b/>
                <w:color w:val="000000" w:themeColor="text1"/>
                <w:sz w:val="20"/>
                <w:szCs w:val="20"/>
              </w:rPr>
            </w:pPr>
            <w:r>
              <w:rPr>
                <w:rFonts w:hint="eastAsia"/>
                <w:b/>
                <w:color w:val="000000" w:themeColor="text1"/>
                <w:sz w:val="20"/>
                <w:szCs w:val="20"/>
              </w:rPr>
              <w:t>审核组成员</w:t>
            </w:r>
          </w:p>
        </w:tc>
      </w:tr>
      <w:tr w:rsidR="00B66870">
        <w:trPr>
          <w:trHeight w:val="645"/>
        </w:trPr>
        <w:tc>
          <w:tcPr>
            <w:tcW w:w="1844" w:type="dxa"/>
            <w:gridSpan w:val="2"/>
            <w:vAlign w:val="center"/>
          </w:tcPr>
          <w:p w:rsidR="00FC2E6E" w:rsidRDefault="0049372E" w:rsidP="00FC2E6E">
            <w:pPr>
              <w:spacing w:line="240" w:lineRule="exact"/>
              <w:jc w:val="center"/>
              <w:rPr>
                <w:b/>
                <w:color w:val="000000" w:themeColor="text1"/>
                <w:sz w:val="20"/>
                <w:szCs w:val="20"/>
              </w:rPr>
            </w:pPr>
            <w:r>
              <w:rPr>
                <w:rFonts w:hint="eastAsia"/>
                <w:sz w:val="18"/>
                <w:szCs w:val="18"/>
              </w:rPr>
              <w:t>姓名</w:t>
            </w:r>
          </w:p>
        </w:tc>
        <w:tc>
          <w:tcPr>
            <w:tcW w:w="992" w:type="dxa"/>
            <w:vAlign w:val="center"/>
          </w:tcPr>
          <w:p w:rsidR="00FC2E6E" w:rsidRDefault="0049372E" w:rsidP="00FC2E6E">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FC2E6E" w:rsidRDefault="0049372E" w:rsidP="00FC2E6E">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FC2E6E" w:rsidRDefault="0049372E" w:rsidP="00FC2E6E">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FC2E6E" w:rsidRDefault="0049372E" w:rsidP="00FC2E6E">
            <w:pPr>
              <w:spacing w:line="240" w:lineRule="exact"/>
              <w:jc w:val="center"/>
              <w:rPr>
                <w:b/>
                <w:color w:val="000000" w:themeColor="text1"/>
                <w:sz w:val="20"/>
                <w:szCs w:val="20"/>
              </w:rPr>
            </w:pPr>
            <w:r>
              <w:rPr>
                <w:rFonts w:hint="eastAsia"/>
                <w:sz w:val="18"/>
                <w:szCs w:val="18"/>
              </w:rPr>
              <w:t>专业代码</w:t>
            </w:r>
          </w:p>
        </w:tc>
      </w:tr>
      <w:tr w:rsidR="00B66870">
        <w:trPr>
          <w:trHeight w:val="645"/>
        </w:trPr>
        <w:tc>
          <w:tcPr>
            <w:tcW w:w="1844" w:type="dxa"/>
            <w:gridSpan w:val="2"/>
            <w:vAlign w:val="center"/>
          </w:tcPr>
          <w:p w:rsidR="00FC2E6E" w:rsidRDefault="0049372E" w:rsidP="00FC2E6E">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FC2E6E" w:rsidRDefault="0049372E" w:rsidP="00FC2E6E">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FC2E6E" w:rsidRDefault="0049372E" w:rsidP="00FC2E6E">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FC2E6E" w:rsidRDefault="0049372E" w:rsidP="00FC2E6E">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FC2E6E" w:rsidRDefault="0049372E" w:rsidP="00FC2E6E">
            <w:pPr>
              <w:spacing w:line="240" w:lineRule="exact"/>
              <w:jc w:val="center"/>
              <w:rPr>
                <w:b/>
                <w:color w:val="000000" w:themeColor="text1"/>
                <w:sz w:val="20"/>
                <w:szCs w:val="20"/>
              </w:rPr>
            </w:pPr>
            <w:r>
              <w:rPr>
                <w:b/>
                <w:color w:val="000000" w:themeColor="text1"/>
                <w:sz w:val="20"/>
                <w:szCs w:val="20"/>
              </w:rPr>
              <w:t>22.03.02</w:t>
            </w:r>
          </w:p>
        </w:tc>
      </w:tr>
      <w:tr w:rsidR="00B66870">
        <w:trPr>
          <w:trHeight w:val="645"/>
        </w:trPr>
        <w:tc>
          <w:tcPr>
            <w:tcW w:w="1844" w:type="dxa"/>
            <w:gridSpan w:val="2"/>
            <w:vAlign w:val="center"/>
          </w:tcPr>
          <w:p w:rsidR="00FC2E6E" w:rsidRDefault="0049372E" w:rsidP="00FC2E6E">
            <w:pPr>
              <w:spacing w:line="240" w:lineRule="exact"/>
              <w:jc w:val="center"/>
              <w:rPr>
                <w:b/>
                <w:color w:val="000000" w:themeColor="text1"/>
                <w:sz w:val="20"/>
                <w:szCs w:val="20"/>
              </w:rPr>
            </w:pPr>
            <w:r>
              <w:rPr>
                <w:b/>
                <w:color w:val="000000" w:themeColor="text1"/>
                <w:sz w:val="20"/>
                <w:szCs w:val="20"/>
              </w:rPr>
              <w:t>李俐</w:t>
            </w:r>
          </w:p>
        </w:tc>
        <w:tc>
          <w:tcPr>
            <w:tcW w:w="992" w:type="dxa"/>
            <w:vAlign w:val="center"/>
          </w:tcPr>
          <w:p w:rsidR="00FC2E6E" w:rsidRDefault="0049372E" w:rsidP="00FC2E6E">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FC2E6E" w:rsidRDefault="0049372E" w:rsidP="00FC2E6E">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FC2E6E" w:rsidRDefault="0049372E" w:rsidP="00FC2E6E">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FC2E6E" w:rsidRDefault="00FC2E6E" w:rsidP="00FC2E6E">
            <w:pPr>
              <w:spacing w:line="240" w:lineRule="exact"/>
              <w:jc w:val="center"/>
              <w:rPr>
                <w:b/>
                <w:color w:val="000000" w:themeColor="text1"/>
                <w:sz w:val="20"/>
                <w:szCs w:val="20"/>
              </w:rPr>
            </w:pPr>
          </w:p>
        </w:tc>
      </w:tr>
      <w:tr w:rsidR="00B66870">
        <w:trPr>
          <w:trHeight w:val="510"/>
        </w:trPr>
        <w:tc>
          <w:tcPr>
            <w:tcW w:w="1844" w:type="dxa"/>
            <w:gridSpan w:val="2"/>
            <w:vAlign w:val="center"/>
          </w:tcPr>
          <w:p w:rsidR="00FC2E6E" w:rsidRDefault="00FC2E6E">
            <w:pPr>
              <w:rPr>
                <w:b/>
                <w:color w:val="000000" w:themeColor="text1"/>
                <w:sz w:val="20"/>
                <w:szCs w:val="20"/>
              </w:rPr>
            </w:pPr>
          </w:p>
        </w:tc>
        <w:tc>
          <w:tcPr>
            <w:tcW w:w="992" w:type="dxa"/>
            <w:vAlign w:val="center"/>
          </w:tcPr>
          <w:p w:rsidR="00FC2E6E" w:rsidRDefault="00FC2E6E">
            <w:pPr>
              <w:rPr>
                <w:b/>
                <w:color w:val="000000" w:themeColor="text1"/>
                <w:sz w:val="20"/>
                <w:szCs w:val="20"/>
              </w:rPr>
            </w:pPr>
          </w:p>
        </w:tc>
        <w:tc>
          <w:tcPr>
            <w:tcW w:w="1216" w:type="dxa"/>
            <w:vAlign w:val="center"/>
          </w:tcPr>
          <w:p w:rsidR="00FC2E6E" w:rsidRDefault="00FC2E6E">
            <w:pPr>
              <w:rPr>
                <w:b/>
                <w:color w:val="000000" w:themeColor="text1"/>
                <w:sz w:val="20"/>
                <w:szCs w:val="20"/>
              </w:rPr>
            </w:pPr>
          </w:p>
        </w:tc>
        <w:tc>
          <w:tcPr>
            <w:tcW w:w="3478" w:type="dxa"/>
            <w:gridSpan w:val="3"/>
            <w:vAlign w:val="center"/>
          </w:tcPr>
          <w:p w:rsidR="00FC2E6E" w:rsidRDefault="00FC2E6E">
            <w:pPr>
              <w:rPr>
                <w:b/>
                <w:color w:val="000000" w:themeColor="text1"/>
                <w:sz w:val="20"/>
                <w:szCs w:val="20"/>
              </w:rPr>
            </w:pPr>
          </w:p>
        </w:tc>
        <w:tc>
          <w:tcPr>
            <w:tcW w:w="2333" w:type="dxa"/>
            <w:gridSpan w:val="2"/>
            <w:vAlign w:val="center"/>
          </w:tcPr>
          <w:p w:rsidR="00FC2E6E" w:rsidRDefault="00FC2E6E">
            <w:pPr>
              <w:rPr>
                <w:b/>
                <w:color w:val="000000" w:themeColor="text1"/>
                <w:sz w:val="20"/>
                <w:szCs w:val="20"/>
              </w:rPr>
            </w:pPr>
          </w:p>
        </w:tc>
      </w:tr>
      <w:tr w:rsidR="00B66870">
        <w:trPr>
          <w:trHeight w:val="465"/>
        </w:trPr>
        <w:tc>
          <w:tcPr>
            <w:tcW w:w="1844" w:type="dxa"/>
            <w:gridSpan w:val="2"/>
            <w:vAlign w:val="center"/>
          </w:tcPr>
          <w:p w:rsidR="00FC2E6E" w:rsidRDefault="00FC2E6E">
            <w:pPr>
              <w:rPr>
                <w:b/>
                <w:color w:val="000000" w:themeColor="text1"/>
                <w:sz w:val="20"/>
                <w:szCs w:val="20"/>
              </w:rPr>
            </w:pPr>
          </w:p>
        </w:tc>
        <w:tc>
          <w:tcPr>
            <w:tcW w:w="992" w:type="dxa"/>
            <w:vAlign w:val="center"/>
          </w:tcPr>
          <w:p w:rsidR="00FC2E6E" w:rsidRDefault="00FC2E6E">
            <w:pPr>
              <w:rPr>
                <w:b/>
                <w:color w:val="000000" w:themeColor="text1"/>
                <w:sz w:val="20"/>
                <w:szCs w:val="20"/>
              </w:rPr>
            </w:pPr>
          </w:p>
        </w:tc>
        <w:tc>
          <w:tcPr>
            <w:tcW w:w="1216" w:type="dxa"/>
            <w:vAlign w:val="center"/>
          </w:tcPr>
          <w:p w:rsidR="00FC2E6E" w:rsidRDefault="00FC2E6E">
            <w:pPr>
              <w:rPr>
                <w:b/>
                <w:color w:val="000000" w:themeColor="text1"/>
                <w:sz w:val="20"/>
                <w:szCs w:val="20"/>
              </w:rPr>
            </w:pPr>
          </w:p>
        </w:tc>
        <w:tc>
          <w:tcPr>
            <w:tcW w:w="3478" w:type="dxa"/>
            <w:gridSpan w:val="3"/>
            <w:vAlign w:val="center"/>
          </w:tcPr>
          <w:p w:rsidR="00FC2E6E" w:rsidRDefault="00FC2E6E">
            <w:pPr>
              <w:rPr>
                <w:b/>
                <w:color w:val="000000" w:themeColor="text1"/>
                <w:sz w:val="20"/>
                <w:szCs w:val="20"/>
              </w:rPr>
            </w:pPr>
          </w:p>
        </w:tc>
        <w:tc>
          <w:tcPr>
            <w:tcW w:w="2333" w:type="dxa"/>
            <w:gridSpan w:val="2"/>
            <w:vAlign w:val="center"/>
          </w:tcPr>
          <w:p w:rsidR="00FC2E6E" w:rsidRDefault="00FC2E6E">
            <w:pPr>
              <w:rPr>
                <w:b/>
                <w:color w:val="000000" w:themeColor="text1"/>
                <w:sz w:val="20"/>
                <w:szCs w:val="20"/>
              </w:rPr>
            </w:pPr>
          </w:p>
        </w:tc>
      </w:tr>
      <w:tr w:rsidR="00B66870">
        <w:trPr>
          <w:trHeight w:val="351"/>
        </w:trPr>
        <w:tc>
          <w:tcPr>
            <w:tcW w:w="1844" w:type="dxa"/>
            <w:gridSpan w:val="2"/>
            <w:vAlign w:val="center"/>
          </w:tcPr>
          <w:p w:rsidR="00FC2E6E" w:rsidRDefault="00FC2E6E">
            <w:pPr>
              <w:rPr>
                <w:b/>
                <w:color w:val="000000" w:themeColor="text1"/>
                <w:sz w:val="20"/>
                <w:szCs w:val="20"/>
              </w:rPr>
            </w:pPr>
          </w:p>
        </w:tc>
        <w:tc>
          <w:tcPr>
            <w:tcW w:w="992" w:type="dxa"/>
            <w:vAlign w:val="center"/>
          </w:tcPr>
          <w:p w:rsidR="00FC2E6E" w:rsidRDefault="00FC2E6E">
            <w:pPr>
              <w:rPr>
                <w:b/>
                <w:color w:val="000000" w:themeColor="text1"/>
                <w:sz w:val="20"/>
                <w:szCs w:val="20"/>
              </w:rPr>
            </w:pPr>
          </w:p>
        </w:tc>
        <w:tc>
          <w:tcPr>
            <w:tcW w:w="1216" w:type="dxa"/>
            <w:vAlign w:val="center"/>
          </w:tcPr>
          <w:p w:rsidR="00FC2E6E" w:rsidRDefault="00FC2E6E">
            <w:pPr>
              <w:rPr>
                <w:b/>
                <w:color w:val="000000" w:themeColor="text1"/>
                <w:sz w:val="20"/>
                <w:szCs w:val="20"/>
              </w:rPr>
            </w:pPr>
          </w:p>
        </w:tc>
        <w:tc>
          <w:tcPr>
            <w:tcW w:w="3478" w:type="dxa"/>
            <w:gridSpan w:val="3"/>
            <w:vAlign w:val="center"/>
          </w:tcPr>
          <w:p w:rsidR="00FC2E6E" w:rsidRDefault="00FC2E6E">
            <w:pPr>
              <w:rPr>
                <w:b/>
                <w:color w:val="000000" w:themeColor="text1"/>
                <w:sz w:val="20"/>
                <w:szCs w:val="20"/>
              </w:rPr>
            </w:pPr>
          </w:p>
        </w:tc>
        <w:tc>
          <w:tcPr>
            <w:tcW w:w="2333" w:type="dxa"/>
            <w:gridSpan w:val="2"/>
            <w:vAlign w:val="center"/>
          </w:tcPr>
          <w:p w:rsidR="00FC2E6E" w:rsidRDefault="00FC2E6E">
            <w:pPr>
              <w:rPr>
                <w:b/>
                <w:color w:val="000000" w:themeColor="text1"/>
                <w:sz w:val="20"/>
                <w:szCs w:val="20"/>
              </w:rPr>
            </w:pPr>
          </w:p>
        </w:tc>
      </w:tr>
      <w:tr w:rsidR="00B66870">
        <w:trPr>
          <w:trHeight w:val="351"/>
        </w:trPr>
        <w:tc>
          <w:tcPr>
            <w:tcW w:w="9863" w:type="dxa"/>
            <w:gridSpan w:val="9"/>
            <w:vAlign w:val="center"/>
          </w:tcPr>
          <w:p w:rsidR="00FC2E6E" w:rsidRDefault="0049372E">
            <w:pPr>
              <w:rPr>
                <w:b/>
                <w:color w:val="000000" w:themeColor="text1"/>
                <w:sz w:val="20"/>
                <w:szCs w:val="20"/>
              </w:rPr>
            </w:pPr>
            <w:r>
              <w:rPr>
                <w:rFonts w:hint="eastAsia"/>
                <w:b/>
                <w:color w:val="000000" w:themeColor="text1"/>
                <w:sz w:val="20"/>
                <w:szCs w:val="20"/>
              </w:rPr>
              <w:t>与审核组同行人员</w:t>
            </w:r>
          </w:p>
        </w:tc>
      </w:tr>
      <w:tr w:rsidR="00B66870">
        <w:trPr>
          <w:trHeight w:val="351"/>
        </w:trPr>
        <w:tc>
          <w:tcPr>
            <w:tcW w:w="1844" w:type="dxa"/>
            <w:gridSpan w:val="2"/>
            <w:vAlign w:val="center"/>
          </w:tcPr>
          <w:p w:rsidR="00FC2E6E" w:rsidRDefault="0049372E">
            <w:pPr>
              <w:rPr>
                <w:b/>
                <w:color w:val="000000" w:themeColor="text1"/>
                <w:sz w:val="20"/>
                <w:szCs w:val="20"/>
              </w:rPr>
            </w:pPr>
            <w:r>
              <w:rPr>
                <w:rFonts w:hint="eastAsia"/>
                <w:b/>
                <w:color w:val="000000" w:themeColor="text1"/>
                <w:sz w:val="20"/>
                <w:szCs w:val="20"/>
              </w:rPr>
              <w:t>姓名</w:t>
            </w:r>
          </w:p>
        </w:tc>
        <w:tc>
          <w:tcPr>
            <w:tcW w:w="992" w:type="dxa"/>
            <w:vAlign w:val="center"/>
          </w:tcPr>
          <w:p w:rsidR="00FC2E6E" w:rsidRDefault="0049372E">
            <w:pPr>
              <w:rPr>
                <w:b/>
                <w:color w:val="000000" w:themeColor="text1"/>
                <w:sz w:val="20"/>
                <w:szCs w:val="20"/>
              </w:rPr>
            </w:pPr>
            <w:r>
              <w:rPr>
                <w:rFonts w:hint="eastAsia"/>
                <w:b/>
                <w:color w:val="000000" w:themeColor="text1"/>
                <w:sz w:val="20"/>
                <w:szCs w:val="20"/>
              </w:rPr>
              <w:t>性别</w:t>
            </w:r>
          </w:p>
        </w:tc>
        <w:tc>
          <w:tcPr>
            <w:tcW w:w="1216" w:type="dxa"/>
            <w:vAlign w:val="center"/>
          </w:tcPr>
          <w:p w:rsidR="00FC2E6E" w:rsidRDefault="0049372E">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FC2E6E" w:rsidRDefault="0049372E">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FC2E6E" w:rsidRDefault="0049372E">
            <w:pPr>
              <w:rPr>
                <w:b/>
                <w:color w:val="000000" w:themeColor="text1"/>
                <w:sz w:val="20"/>
                <w:szCs w:val="20"/>
              </w:rPr>
            </w:pPr>
            <w:r>
              <w:rPr>
                <w:rFonts w:hint="eastAsia"/>
                <w:b/>
                <w:color w:val="000000" w:themeColor="text1"/>
                <w:sz w:val="20"/>
                <w:szCs w:val="20"/>
              </w:rPr>
              <w:t>备注</w:t>
            </w:r>
          </w:p>
        </w:tc>
      </w:tr>
      <w:tr w:rsidR="00B66870">
        <w:trPr>
          <w:trHeight w:val="351"/>
        </w:trPr>
        <w:tc>
          <w:tcPr>
            <w:tcW w:w="1844" w:type="dxa"/>
            <w:gridSpan w:val="2"/>
            <w:vAlign w:val="center"/>
          </w:tcPr>
          <w:p w:rsidR="00FC2E6E" w:rsidRDefault="00FC2E6E">
            <w:pPr>
              <w:rPr>
                <w:b/>
                <w:color w:val="000000" w:themeColor="text1"/>
              </w:rPr>
            </w:pPr>
          </w:p>
        </w:tc>
        <w:tc>
          <w:tcPr>
            <w:tcW w:w="992" w:type="dxa"/>
            <w:vAlign w:val="center"/>
          </w:tcPr>
          <w:p w:rsidR="00FC2E6E" w:rsidRDefault="00FC2E6E">
            <w:pPr>
              <w:rPr>
                <w:b/>
                <w:color w:val="000000" w:themeColor="text1"/>
              </w:rPr>
            </w:pPr>
          </w:p>
        </w:tc>
        <w:tc>
          <w:tcPr>
            <w:tcW w:w="1216" w:type="dxa"/>
            <w:vAlign w:val="center"/>
          </w:tcPr>
          <w:p w:rsidR="00FC2E6E" w:rsidRDefault="00FC2E6E">
            <w:pPr>
              <w:rPr>
                <w:b/>
                <w:color w:val="000000" w:themeColor="text1"/>
              </w:rPr>
            </w:pPr>
          </w:p>
        </w:tc>
        <w:tc>
          <w:tcPr>
            <w:tcW w:w="3478" w:type="dxa"/>
            <w:gridSpan w:val="3"/>
            <w:vAlign w:val="center"/>
          </w:tcPr>
          <w:p w:rsidR="00FC2E6E" w:rsidRDefault="00FC2E6E">
            <w:pPr>
              <w:rPr>
                <w:b/>
                <w:color w:val="000000" w:themeColor="text1"/>
              </w:rPr>
            </w:pPr>
          </w:p>
        </w:tc>
        <w:tc>
          <w:tcPr>
            <w:tcW w:w="2333" w:type="dxa"/>
            <w:gridSpan w:val="2"/>
            <w:vAlign w:val="center"/>
          </w:tcPr>
          <w:p w:rsidR="00FC2E6E" w:rsidRDefault="00FC2E6E">
            <w:pPr>
              <w:rPr>
                <w:b/>
                <w:color w:val="000000" w:themeColor="text1"/>
              </w:rPr>
            </w:pPr>
          </w:p>
        </w:tc>
      </w:tr>
      <w:tr w:rsidR="00B66870">
        <w:trPr>
          <w:trHeight w:val="351"/>
        </w:trPr>
        <w:tc>
          <w:tcPr>
            <w:tcW w:w="1844" w:type="dxa"/>
            <w:gridSpan w:val="2"/>
            <w:vAlign w:val="center"/>
          </w:tcPr>
          <w:p w:rsidR="00FC2E6E" w:rsidRDefault="00FC2E6E">
            <w:pPr>
              <w:rPr>
                <w:b/>
                <w:color w:val="000000" w:themeColor="text1"/>
              </w:rPr>
            </w:pPr>
          </w:p>
        </w:tc>
        <w:tc>
          <w:tcPr>
            <w:tcW w:w="992" w:type="dxa"/>
            <w:vAlign w:val="center"/>
          </w:tcPr>
          <w:p w:rsidR="00FC2E6E" w:rsidRDefault="00FC2E6E">
            <w:pPr>
              <w:rPr>
                <w:b/>
                <w:color w:val="000000" w:themeColor="text1"/>
              </w:rPr>
            </w:pPr>
          </w:p>
        </w:tc>
        <w:tc>
          <w:tcPr>
            <w:tcW w:w="1216" w:type="dxa"/>
            <w:vAlign w:val="center"/>
          </w:tcPr>
          <w:p w:rsidR="00FC2E6E" w:rsidRDefault="00FC2E6E">
            <w:pPr>
              <w:rPr>
                <w:b/>
                <w:color w:val="000000" w:themeColor="text1"/>
              </w:rPr>
            </w:pPr>
          </w:p>
        </w:tc>
        <w:tc>
          <w:tcPr>
            <w:tcW w:w="3478" w:type="dxa"/>
            <w:gridSpan w:val="3"/>
            <w:vAlign w:val="center"/>
          </w:tcPr>
          <w:p w:rsidR="00FC2E6E" w:rsidRDefault="00FC2E6E">
            <w:pPr>
              <w:rPr>
                <w:b/>
                <w:color w:val="000000" w:themeColor="text1"/>
              </w:rPr>
            </w:pPr>
          </w:p>
        </w:tc>
        <w:tc>
          <w:tcPr>
            <w:tcW w:w="2333" w:type="dxa"/>
            <w:gridSpan w:val="2"/>
            <w:vAlign w:val="center"/>
          </w:tcPr>
          <w:p w:rsidR="00FC2E6E" w:rsidRDefault="00FC2E6E">
            <w:pPr>
              <w:rPr>
                <w:b/>
                <w:color w:val="000000" w:themeColor="text1"/>
              </w:rPr>
            </w:pPr>
          </w:p>
        </w:tc>
      </w:tr>
    </w:tbl>
    <w:p w:rsidR="00FC2E6E" w:rsidRDefault="0049372E">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B66870">
        <w:tc>
          <w:tcPr>
            <w:tcW w:w="2269" w:type="dxa"/>
            <w:vAlign w:val="center"/>
          </w:tcPr>
          <w:p w:rsidR="00FC2E6E" w:rsidRDefault="0049372E">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sidR="00907DA8">
              <w:rPr>
                <w:rFonts w:hint="eastAsia"/>
                <w:szCs w:val="21"/>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FC2E6E" w:rsidRDefault="0049372E">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FC2E6E" w:rsidRDefault="0049372E">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B66870">
        <w:tc>
          <w:tcPr>
            <w:tcW w:w="2269" w:type="dxa"/>
            <w:vAlign w:val="center"/>
          </w:tcPr>
          <w:p w:rsidR="00FC2E6E" w:rsidRDefault="0049372E">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FC2E6E" w:rsidRDefault="0049372E">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FC2E6E" w:rsidRDefault="0049372E">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B66870">
        <w:tc>
          <w:tcPr>
            <w:tcW w:w="2269" w:type="dxa"/>
            <w:vAlign w:val="center"/>
          </w:tcPr>
          <w:p w:rsidR="00FC2E6E" w:rsidRDefault="0049372E">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FC2E6E" w:rsidRDefault="0049372E">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FC2E6E" w:rsidRDefault="00FC2E6E">
      <w:pPr>
        <w:rPr>
          <w:rFonts w:ascii="宋体" w:hAnsi="宋体"/>
          <w:b/>
          <w:color w:val="000000" w:themeColor="text1"/>
          <w:sz w:val="16"/>
          <w:szCs w:val="16"/>
        </w:rPr>
      </w:pPr>
    </w:p>
    <w:p w:rsidR="00FC2E6E" w:rsidRDefault="0049372E">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245682" w:rsidRDefault="0049372E" w:rsidP="00FC2E6E">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 24001-2016idtISO 14001:2015</w:t>
      </w:r>
      <w:bookmarkEnd w:id="4"/>
    </w:p>
    <w:p w:rsidR="00245682" w:rsidRDefault="00245682" w:rsidP="00FC2E6E">
      <w:pPr>
        <w:jc w:val="left"/>
        <w:rPr>
          <w:rFonts w:ascii="宋体" w:hAnsi="宋体"/>
          <w:b/>
          <w:color w:val="000000" w:themeColor="text1"/>
          <w:spacing w:val="-10"/>
          <w:sz w:val="20"/>
          <w:szCs w:val="20"/>
        </w:rPr>
      </w:pPr>
    </w:p>
    <w:p w:rsidR="00FC2E6E" w:rsidRPr="00071D0F" w:rsidRDefault="0049372E" w:rsidP="00245682">
      <w:pPr>
        <w:ind w:leftChars="-405" w:left="-850"/>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B66870">
        <w:trPr>
          <w:trHeight w:val="293"/>
          <w:jc w:val="center"/>
        </w:trPr>
        <w:tc>
          <w:tcPr>
            <w:tcW w:w="1919" w:type="dxa"/>
          </w:tcPr>
          <w:p w:rsidR="00FC2E6E" w:rsidRDefault="0049372E">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FC2E6E" w:rsidRDefault="0049372E">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陕西秦航机械制造有限责任公司</w:t>
            </w:r>
            <w:bookmarkEnd w:id="5"/>
          </w:p>
        </w:tc>
        <w:tc>
          <w:tcPr>
            <w:tcW w:w="1134" w:type="dxa"/>
            <w:gridSpan w:val="3"/>
          </w:tcPr>
          <w:p w:rsidR="00FC2E6E" w:rsidRDefault="0049372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FC2E6E" w:rsidRDefault="00907DA8">
            <w:pPr>
              <w:spacing w:line="320" w:lineRule="exact"/>
              <w:jc w:val="center"/>
              <w:rPr>
                <w:rFonts w:ascii="宋体" w:hAnsi="宋体"/>
                <w:b/>
                <w:color w:val="000000" w:themeColor="text1"/>
                <w:sz w:val="20"/>
                <w:szCs w:val="20"/>
              </w:rPr>
            </w:pPr>
            <w:bookmarkStart w:id="6" w:name="企业人数"/>
            <w:r>
              <w:rPr>
                <w:rFonts w:ascii="宋体" w:hAnsi="宋体" w:hint="eastAsia"/>
                <w:b/>
                <w:color w:val="000000" w:themeColor="text1"/>
                <w:sz w:val="20"/>
                <w:szCs w:val="20"/>
              </w:rPr>
              <w:t>4</w:t>
            </w:r>
            <w:r w:rsidR="0049372E">
              <w:rPr>
                <w:rFonts w:ascii="宋体" w:hAnsi="宋体"/>
                <w:b/>
                <w:color w:val="000000" w:themeColor="text1"/>
                <w:sz w:val="20"/>
                <w:szCs w:val="20"/>
              </w:rPr>
              <w:t>0</w:t>
            </w:r>
            <w:bookmarkEnd w:id="6"/>
          </w:p>
        </w:tc>
      </w:tr>
      <w:tr w:rsidR="00B66870">
        <w:trPr>
          <w:trHeight w:val="307"/>
          <w:jc w:val="center"/>
        </w:trPr>
        <w:tc>
          <w:tcPr>
            <w:tcW w:w="1919" w:type="dxa"/>
          </w:tcPr>
          <w:p w:rsidR="00FC2E6E" w:rsidRDefault="0049372E">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FC2E6E" w:rsidRDefault="0049372E" w:rsidP="00245682">
            <w:pPr>
              <w:spacing w:line="320" w:lineRule="exact"/>
              <w:jc w:val="left"/>
              <w:rPr>
                <w:rFonts w:ascii="宋体" w:hAnsi="宋体"/>
                <w:b/>
                <w:color w:val="000000" w:themeColor="text1"/>
                <w:sz w:val="20"/>
                <w:szCs w:val="20"/>
              </w:rPr>
            </w:pPr>
            <w:bookmarkStart w:id="7" w:name="注册地址"/>
            <w:r>
              <w:rPr>
                <w:rFonts w:ascii="宋体" w:hAnsi="宋体"/>
                <w:b/>
                <w:color w:val="000000" w:themeColor="text1"/>
                <w:sz w:val="20"/>
                <w:szCs w:val="20"/>
              </w:rPr>
              <w:t>陕西省咸阳市永寿县火车站大街</w:t>
            </w:r>
            <w:bookmarkEnd w:id="7"/>
          </w:p>
        </w:tc>
        <w:tc>
          <w:tcPr>
            <w:tcW w:w="540" w:type="dxa"/>
            <w:vMerge w:val="restart"/>
          </w:tcPr>
          <w:p w:rsidR="00FC2E6E" w:rsidRDefault="0049372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FC2E6E" w:rsidRDefault="0049372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FC2E6E" w:rsidRDefault="0049372E" w:rsidP="00FC2E6E">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713400</w:t>
            </w:r>
            <w:bookmarkEnd w:id="8"/>
          </w:p>
        </w:tc>
      </w:tr>
      <w:tr w:rsidR="00B66870">
        <w:trPr>
          <w:trHeight w:val="315"/>
          <w:jc w:val="center"/>
        </w:trPr>
        <w:tc>
          <w:tcPr>
            <w:tcW w:w="1919" w:type="dxa"/>
            <w:vAlign w:val="center"/>
          </w:tcPr>
          <w:p w:rsidR="00FC2E6E" w:rsidRDefault="0049372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FC2E6E" w:rsidRDefault="0049372E">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陕西省咸阳市永寿县火车站大街</w:t>
            </w:r>
            <w:bookmarkEnd w:id="9"/>
          </w:p>
        </w:tc>
        <w:tc>
          <w:tcPr>
            <w:tcW w:w="540" w:type="dxa"/>
            <w:vMerge/>
            <w:vAlign w:val="center"/>
          </w:tcPr>
          <w:p w:rsidR="00FC2E6E" w:rsidRDefault="00FC2E6E">
            <w:pPr>
              <w:spacing w:line="320" w:lineRule="exact"/>
              <w:jc w:val="center"/>
              <w:rPr>
                <w:rFonts w:ascii="宋体" w:hAnsi="宋体"/>
                <w:b/>
                <w:color w:val="000000" w:themeColor="text1"/>
                <w:sz w:val="20"/>
                <w:szCs w:val="20"/>
              </w:rPr>
            </w:pPr>
          </w:p>
        </w:tc>
        <w:tc>
          <w:tcPr>
            <w:tcW w:w="1297" w:type="dxa"/>
          </w:tcPr>
          <w:p w:rsidR="00FC2E6E" w:rsidRDefault="0049372E">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713400</w:t>
            </w:r>
            <w:bookmarkEnd w:id="10"/>
          </w:p>
        </w:tc>
      </w:tr>
      <w:tr w:rsidR="00B66870">
        <w:trPr>
          <w:trHeight w:val="315"/>
          <w:jc w:val="center"/>
        </w:trPr>
        <w:tc>
          <w:tcPr>
            <w:tcW w:w="1919" w:type="dxa"/>
            <w:vAlign w:val="center"/>
          </w:tcPr>
          <w:p w:rsidR="00FC2E6E" w:rsidRDefault="0049372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FC2E6E" w:rsidRDefault="00FC2E6E">
            <w:pPr>
              <w:spacing w:line="320" w:lineRule="exact"/>
              <w:rPr>
                <w:rFonts w:ascii="宋体" w:hAnsi="宋体"/>
                <w:b/>
                <w:color w:val="000000" w:themeColor="text1"/>
                <w:sz w:val="20"/>
                <w:szCs w:val="20"/>
              </w:rPr>
            </w:pPr>
          </w:p>
        </w:tc>
        <w:tc>
          <w:tcPr>
            <w:tcW w:w="540" w:type="dxa"/>
            <w:vMerge/>
            <w:vAlign w:val="center"/>
          </w:tcPr>
          <w:p w:rsidR="00FC2E6E" w:rsidRDefault="00FC2E6E">
            <w:pPr>
              <w:spacing w:line="320" w:lineRule="exact"/>
              <w:jc w:val="center"/>
              <w:rPr>
                <w:rFonts w:ascii="宋体" w:hAnsi="宋体"/>
                <w:b/>
                <w:color w:val="000000" w:themeColor="text1"/>
                <w:sz w:val="20"/>
                <w:szCs w:val="20"/>
              </w:rPr>
            </w:pPr>
          </w:p>
        </w:tc>
        <w:tc>
          <w:tcPr>
            <w:tcW w:w="1297" w:type="dxa"/>
          </w:tcPr>
          <w:p w:rsidR="00FC2E6E" w:rsidRDefault="00FC2E6E">
            <w:pPr>
              <w:spacing w:line="320" w:lineRule="exact"/>
              <w:rPr>
                <w:rFonts w:ascii="宋体" w:hAnsi="宋体"/>
                <w:b/>
                <w:color w:val="000000" w:themeColor="text1"/>
                <w:sz w:val="20"/>
                <w:szCs w:val="20"/>
              </w:rPr>
            </w:pPr>
          </w:p>
        </w:tc>
      </w:tr>
      <w:tr w:rsidR="00B66870">
        <w:trPr>
          <w:trHeight w:val="315"/>
          <w:jc w:val="center"/>
        </w:trPr>
        <w:tc>
          <w:tcPr>
            <w:tcW w:w="1919" w:type="dxa"/>
            <w:vAlign w:val="center"/>
          </w:tcPr>
          <w:p w:rsidR="00FC2E6E" w:rsidRDefault="0049372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FC2E6E" w:rsidRDefault="00FC2E6E">
            <w:pPr>
              <w:spacing w:line="320" w:lineRule="exact"/>
              <w:rPr>
                <w:rFonts w:ascii="宋体" w:hAnsi="宋体"/>
                <w:b/>
                <w:color w:val="000000" w:themeColor="text1"/>
                <w:sz w:val="20"/>
                <w:szCs w:val="20"/>
              </w:rPr>
            </w:pPr>
          </w:p>
        </w:tc>
        <w:tc>
          <w:tcPr>
            <w:tcW w:w="540" w:type="dxa"/>
            <w:vMerge/>
            <w:vAlign w:val="center"/>
          </w:tcPr>
          <w:p w:rsidR="00FC2E6E" w:rsidRDefault="00FC2E6E">
            <w:pPr>
              <w:spacing w:line="320" w:lineRule="exact"/>
              <w:jc w:val="center"/>
              <w:rPr>
                <w:rFonts w:ascii="宋体" w:hAnsi="宋体"/>
                <w:b/>
                <w:color w:val="000000" w:themeColor="text1"/>
                <w:sz w:val="20"/>
                <w:szCs w:val="20"/>
              </w:rPr>
            </w:pPr>
          </w:p>
        </w:tc>
        <w:tc>
          <w:tcPr>
            <w:tcW w:w="1297" w:type="dxa"/>
          </w:tcPr>
          <w:p w:rsidR="00FC2E6E" w:rsidRDefault="00FC2E6E">
            <w:pPr>
              <w:spacing w:line="320" w:lineRule="exact"/>
              <w:rPr>
                <w:rFonts w:ascii="宋体" w:hAnsi="宋体"/>
                <w:b/>
                <w:color w:val="000000" w:themeColor="text1"/>
                <w:sz w:val="20"/>
                <w:szCs w:val="20"/>
              </w:rPr>
            </w:pPr>
          </w:p>
        </w:tc>
      </w:tr>
      <w:tr w:rsidR="00B66870">
        <w:trPr>
          <w:trHeight w:val="237"/>
          <w:jc w:val="center"/>
        </w:trPr>
        <w:tc>
          <w:tcPr>
            <w:tcW w:w="1919" w:type="dxa"/>
            <w:vAlign w:val="center"/>
          </w:tcPr>
          <w:p w:rsidR="00FC2E6E" w:rsidRDefault="0049372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FC2E6E" w:rsidRDefault="00FC2E6E">
            <w:pPr>
              <w:spacing w:line="320" w:lineRule="exact"/>
              <w:rPr>
                <w:rFonts w:ascii="宋体" w:hAnsi="宋体"/>
                <w:b/>
                <w:color w:val="000000" w:themeColor="text1"/>
                <w:sz w:val="20"/>
                <w:szCs w:val="20"/>
              </w:rPr>
            </w:pPr>
          </w:p>
        </w:tc>
        <w:tc>
          <w:tcPr>
            <w:tcW w:w="540" w:type="dxa"/>
            <w:vMerge/>
            <w:vAlign w:val="center"/>
          </w:tcPr>
          <w:p w:rsidR="00FC2E6E" w:rsidRDefault="00FC2E6E">
            <w:pPr>
              <w:spacing w:line="320" w:lineRule="exact"/>
              <w:jc w:val="center"/>
              <w:rPr>
                <w:rFonts w:ascii="宋体" w:hAnsi="宋体"/>
                <w:b/>
                <w:color w:val="000000" w:themeColor="text1"/>
                <w:sz w:val="20"/>
                <w:szCs w:val="20"/>
              </w:rPr>
            </w:pPr>
          </w:p>
        </w:tc>
        <w:tc>
          <w:tcPr>
            <w:tcW w:w="1297" w:type="dxa"/>
          </w:tcPr>
          <w:p w:rsidR="00FC2E6E" w:rsidRDefault="00FC2E6E">
            <w:pPr>
              <w:spacing w:line="320" w:lineRule="exact"/>
              <w:rPr>
                <w:rFonts w:ascii="宋体" w:hAnsi="宋体"/>
                <w:b/>
                <w:color w:val="000000" w:themeColor="text1"/>
                <w:sz w:val="20"/>
                <w:szCs w:val="20"/>
              </w:rPr>
            </w:pPr>
          </w:p>
        </w:tc>
      </w:tr>
      <w:tr w:rsidR="00B66870">
        <w:trPr>
          <w:trHeight w:val="247"/>
          <w:jc w:val="center"/>
        </w:trPr>
        <w:tc>
          <w:tcPr>
            <w:tcW w:w="1919" w:type="dxa"/>
            <w:vAlign w:val="center"/>
          </w:tcPr>
          <w:p w:rsidR="00FC2E6E" w:rsidRDefault="0049372E">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FC2E6E" w:rsidRDefault="0049372E">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董旭辉</w:t>
            </w:r>
            <w:bookmarkEnd w:id="11"/>
          </w:p>
        </w:tc>
        <w:tc>
          <w:tcPr>
            <w:tcW w:w="1362" w:type="dxa"/>
            <w:gridSpan w:val="2"/>
            <w:vAlign w:val="center"/>
          </w:tcPr>
          <w:p w:rsidR="00FC2E6E" w:rsidRDefault="0049372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FC2E6E" w:rsidRDefault="0049372E">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029-38612527</w:t>
            </w:r>
            <w:bookmarkEnd w:id="12"/>
          </w:p>
        </w:tc>
        <w:tc>
          <w:tcPr>
            <w:tcW w:w="965" w:type="dxa"/>
            <w:gridSpan w:val="3"/>
            <w:vAlign w:val="center"/>
          </w:tcPr>
          <w:p w:rsidR="00FC2E6E" w:rsidRDefault="0049372E">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FC2E6E" w:rsidRDefault="0089252B">
            <w:pPr>
              <w:spacing w:line="320" w:lineRule="exact"/>
              <w:jc w:val="center"/>
              <w:rPr>
                <w:rFonts w:ascii="宋体" w:hAnsi="宋体"/>
                <w:b/>
                <w:color w:val="000000" w:themeColor="text1"/>
                <w:sz w:val="20"/>
                <w:szCs w:val="20"/>
              </w:rPr>
            </w:pPr>
            <w:bookmarkStart w:id="13" w:name="联系人传真"/>
            <w:bookmarkEnd w:id="13"/>
            <w:r>
              <w:rPr>
                <w:rFonts w:hint="eastAsia"/>
              </w:rPr>
              <w:t>029-37131187</w:t>
            </w:r>
          </w:p>
        </w:tc>
      </w:tr>
      <w:tr w:rsidR="00B66870">
        <w:trPr>
          <w:jc w:val="center"/>
        </w:trPr>
        <w:tc>
          <w:tcPr>
            <w:tcW w:w="1919" w:type="dxa"/>
            <w:vAlign w:val="center"/>
          </w:tcPr>
          <w:p w:rsidR="00FC2E6E" w:rsidRDefault="0049372E">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lastRenderedPageBreak/>
              <w:t>法人代表</w:t>
            </w:r>
          </w:p>
        </w:tc>
        <w:tc>
          <w:tcPr>
            <w:tcW w:w="1620" w:type="dxa"/>
            <w:vAlign w:val="center"/>
          </w:tcPr>
          <w:p w:rsidR="00FC2E6E" w:rsidRDefault="0049372E">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王斌</w:t>
            </w:r>
            <w:bookmarkEnd w:id="14"/>
          </w:p>
        </w:tc>
        <w:tc>
          <w:tcPr>
            <w:tcW w:w="1362" w:type="dxa"/>
            <w:gridSpan w:val="2"/>
            <w:vAlign w:val="center"/>
          </w:tcPr>
          <w:p w:rsidR="00FC2E6E" w:rsidRDefault="0049372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FC2E6E" w:rsidRDefault="00245682">
            <w:pPr>
              <w:spacing w:line="320" w:lineRule="exact"/>
              <w:rPr>
                <w:rFonts w:ascii="宋体" w:hAnsi="宋体"/>
                <w:b/>
                <w:color w:val="000000" w:themeColor="text1"/>
                <w:spacing w:val="-20"/>
                <w:sz w:val="20"/>
                <w:szCs w:val="20"/>
              </w:rPr>
            </w:pPr>
            <w:bookmarkStart w:id="15" w:name="最高管理者"/>
            <w:bookmarkEnd w:id="15"/>
            <w:r w:rsidRPr="00613CFA">
              <w:rPr>
                <w:szCs w:val="21"/>
              </w:rPr>
              <w:t>梁永旭</w:t>
            </w:r>
          </w:p>
        </w:tc>
        <w:tc>
          <w:tcPr>
            <w:tcW w:w="1440" w:type="dxa"/>
            <w:gridSpan w:val="5"/>
            <w:vAlign w:val="center"/>
          </w:tcPr>
          <w:p w:rsidR="00FC2E6E" w:rsidRDefault="0049372E">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FC2E6E" w:rsidRDefault="0049372E">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董旭辉</w:t>
            </w:r>
            <w:bookmarkEnd w:id="16"/>
          </w:p>
        </w:tc>
      </w:tr>
      <w:tr w:rsidR="00B66870">
        <w:trPr>
          <w:trHeight w:val="1050"/>
          <w:jc w:val="center"/>
        </w:trPr>
        <w:tc>
          <w:tcPr>
            <w:tcW w:w="1919" w:type="dxa"/>
            <w:vAlign w:val="center"/>
          </w:tcPr>
          <w:p w:rsidR="00FC2E6E" w:rsidRDefault="0049372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FC2E6E" w:rsidRDefault="0049372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FC2E6E" w:rsidRDefault="00FC2E6E">
            <w:pPr>
              <w:spacing w:line="320" w:lineRule="exact"/>
              <w:jc w:val="center"/>
              <w:rPr>
                <w:rFonts w:ascii="宋体" w:hAnsi="宋体"/>
                <w:b/>
                <w:color w:val="000000" w:themeColor="text1"/>
                <w:sz w:val="20"/>
                <w:szCs w:val="20"/>
              </w:rPr>
            </w:pPr>
          </w:p>
        </w:tc>
        <w:tc>
          <w:tcPr>
            <w:tcW w:w="7957" w:type="dxa"/>
            <w:gridSpan w:val="14"/>
          </w:tcPr>
          <w:p w:rsidR="00FC2E6E" w:rsidRDefault="0049372E">
            <w:pPr>
              <w:spacing w:line="320" w:lineRule="exact"/>
              <w:rPr>
                <w:rFonts w:ascii="宋体" w:hAnsi="宋体"/>
                <w:b/>
                <w:color w:val="000000" w:themeColor="text1"/>
                <w:sz w:val="20"/>
                <w:szCs w:val="20"/>
              </w:rPr>
            </w:pPr>
            <w:bookmarkStart w:id="17" w:name="审核范围"/>
            <w:r>
              <w:rPr>
                <w:rFonts w:ascii="宋体" w:hAnsi="宋体"/>
                <w:b/>
                <w:color w:val="000000" w:themeColor="text1"/>
                <w:sz w:val="20"/>
                <w:szCs w:val="20"/>
              </w:rPr>
              <w:t>汽车零部件：平衡轴支架</w:t>
            </w:r>
            <w:proofErr w:type="gramStart"/>
            <w:r>
              <w:rPr>
                <w:rFonts w:ascii="宋体" w:hAnsi="宋体"/>
                <w:b/>
                <w:color w:val="000000" w:themeColor="text1"/>
                <w:sz w:val="20"/>
                <w:szCs w:val="20"/>
              </w:rPr>
              <w:t>平衡轴壳类</w:t>
            </w:r>
            <w:proofErr w:type="gramEnd"/>
            <w:r>
              <w:rPr>
                <w:rFonts w:ascii="宋体" w:hAnsi="宋体"/>
                <w:b/>
                <w:color w:val="000000" w:themeColor="text1"/>
                <w:sz w:val="20"/>
                <w:szCs w:val="20"/>
              </w:rPr>
              <w:t>铸件、活气缸缸体制造其场所</w:t>
            </w:r>
            <w:proofErr w:type="gramStart"/>
            <w:r>
              <w:rPr>
                <w:rFonts w:ascii="宋体" w:hAnsi="宋体"/>
                <w:b/>
                <w:color w:val="000000" w:themeColor="text1"/>
                <w:sz w:val="20"/>
                <w:szCs w:val="20"/>
              </w:rPr>
              <w:t>所</w:t>
            </w:r>
            <w:proofErr w:type="gramEnd"/>
            <w:r>
              <w:rPr>
                <w:rFonts w:ascii="宋体" w:hAnsi="宋体"/>
                <w:b/>
                <w:color w:val="000000" w:themeColor="text1"/>
                <w:sz w:val="20"/>
                <w:szCs w:val="20"/>
              </w:rPr>
              <w:t>涉及的环境管理活动。</w:t>
            </w:r>
            <w:bookmarkEnd w:id="17"/>
          </w:p>
          <w:p w:rsidR="004636E5" w:rsidRDefault="004636E5">
            <w:pPr>
              <w:spacing w:line="320" w:lineRule="exact"/>
              <w:rPr>
                <w:rFonts w:ascii="宋体" w:hAnsi="宋体"/>
                <w:b/>
                <w:color w:val="000000" w:themeColor="text1"/>
                <w:sz w:val="20"/>
                <w:szCs w:val="20"/>
                <w:u w:val="single"/>
              </w:rPr>
            </w:pPr>
            <w:r>
              <w:t>变更为</w:t>
            </w:r>
            <w:r>
              <w:rPr>
                <w:rFonts w:hint="eastAsia"/>
              </w:rPr>
              <w:t>：</w:t>
            </w:r>
            <w:r>
              <w:t>汽车零部件：平衡轴支架</w:t>
            </w:r>
            <w:r>
              <w:rPr>
                <w:rFonts w:hint="eastAsia"/>
              </w:rPr>
              <w:t>、</w:t>
            </w:r>
            <w:proofErr w:type="gramStart"/>
            <w:r>
              <w:t>平衡轴壳类</w:t>
            </w:r>
            <w:proofErr w:type="gramEnd"/>
            <w:r>
              <w:t>铸件的制造</w:t>
            </w:r>
            <w:r w:rsidR="00FA5D76">
              <w:t>及</w:t>
            </w:r>
            <w:r>
              <w:t>其场所</w:t>
            </w:r>
            <w:proofErr w:type="gramStart"/>
            <w:r>
              <w:t>所</w:t>
            </w:r>
            <w:proofErr w:type="gramEnd"/>
            <w:r>
              <w:t>涉及的环境管理活动。</w:t>
            </w:r>
          </w:p>
        </w:tc>
      </w:tr>
      <w:tr w:rsidR="00B66870">
        <w:trPr>
          <w:trHeight w:val="606"/>
          <w:jc w:val="center"/>
        </w:trPr>
        <w:tc>
          <w:tcPr>
            <w:tcW w:w="1919" w:type="dxa"/>
            <w:vAlign w:val="center"/>
          </w:tcPr>
          <w:p w:rsidR="00FC2E6E" w:rsidRDefault="0049372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FC2E6E" w:rsidRDefault="0049372E">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22.03.02</w:t>
            </w:r>
            <w:bookmarkEnd w:id="18"/>
          </w:p>
        </w:tc>
        <w:tc>
          <w:tcPr>
            <w:tcW w:w="2127" w:type="dxa"/>
            <w:gridSpan w:val="7"/>
            <w:vAlign w:val="center"/>
          </w:tcPr>
          <w:p w:rsidR="00FC2E6E" w:rsidRDefault="0049372E">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FC2E6E" w:rsidRDefault="0049372E">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rsidR="00B66870">
        <w:trPr>
          <w:trHeight w:val="564"/>
          <w:jc w:val="center"/>
        </w:trPr>
        <w:tc>
          <w:tcPr>
            <w:tcW w:w="1919" w:type="dxa"/>
            <w:vAlign w:val="center"/>
          </w:tcPr>
          <w:p w:rsidR="00FC2E6E" w:rsidRDefault="0049372E">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FC2E6E" w:rsidRDefault="00245682">
            <w:pPr>
              <w:jc w:val="center"/>
              <w:rPr>
                <w:rFonts w:ascii="宋体" w:hAnsi="宋体"/>
                <w:b/>
                <w:color w:val="000000" w:themeColor="text1"/>
                <w:sz w:val="20"/>
                <w:szCs w:val="20"/>
              </w:rPr>
            </w:pPr>
            <w:bookmarkStart w:id="19" w:name="体系运行时间"/>
            <w:bookmarkEnd w:id="19"/>
            <w:r>
              <w:rPr>
                <w:rFonts w:ascii="宋体" w:hAnsi="宋体" w:hint="eastAsia"/>
                <w:b/>
                <w:color w:val="000000" w:themeColor="text1"/>
                <w:sz w:val="20"/>
                <w:szCs w:val="20"/>
              </w:rPr>
              <w:t>2019.3.1</w:t>
            </w:r>
          </w:p>
        </w:tc>
        <w:tc>
          <w:tcPr>
            <w:tcW w:w="2403" w:type="dxa"/>
            <w:gridSpan w:val="6"/>
            <w:vAlign w:val="center"/>
          </w:tcPr>
          <w:p w:rsidR="00FC2E6E" w:rsidRDefault="0049372E">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FC2E6E" w:rsidRDefault="00FC2E6E">
            <w:pPr>
              <w:rPr>
                <w:rFonts w:ascii="宋体" w:hAnsi="宋体"/>
                <w:b/>
                <w:color w:val="000000" w:themeColor="text1"/>
                <w:sz w:val="20"/>
                <w:szCs w:val="20"/>
              </w:rPr>
            </w:pPr>
          </w:p>
        </w:tc>
      </w:tr>
      <w:tr w:rsidR="00B66870">
        <w:trPr>
          <w:cantSplit/>
          <w:jc w:val="center"/>
        </w:trPr>
        <w:tc>
          <w:tcPr>
            <w:tcW w:w="1919" w:type="dxa"/>
            <w:vAlign w:val="center"/>
          </w:tcPr>
          <w:p w:rsidR="00FC2E6E" w:rsidRDefault="0049372E">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9D11D1" w:rsidRPr="009D11D1" w:rsidRDefault="009D11D1">
            <w:pPr>
              <w:widowControl/>
              <w:jc w:val="left"/>
              <w:rPr>
                <w:rFonts w:ascii="宋体" w:hAnsi="宋体"/>
                <w:b/>
                <w:color w:val="000000" w:themeColor="text1"/>
                <w:sz w:val="20"/>
                <w:szCs w:val="20"/>
                <w:u w:val="single"/>
              </w:rPr>
            </w:pPr>
            <w:bookmarkStart w:id="20" w:name="生产地址Add1"/>
            <w:r w:rsidRPr="009D11D1">
              <w:rPr>
                <w:rFonts w:ascii="宋体" w:hint="eastAsia"/>
                <w:b/>
                <w:color w:val="000000"/>
                <w:sz w:val="20"/>
                <w:szCs w:val="20"/>
                <w:u w:val="single"/>
              </w:rPr>
              <w:t>陕西省咸阳市永寿县火车站大街</w:t>
            </w:r>
            <w:bookmarkEnd w:id="20"/>
          </w:p>
          <w:p w:rsidR="00FC2E6E" w:rsidRDefault="0049372E">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FC2E6E" w:rsidRDefault="00FC2E6E">
            <w:pPr>
              <w:widowControl/>
              <w:jc w:val="left"/>
              <w:rPr>
                <w:rFonts w:ascii="宋体" w:hAnsi="宋体"/>
                <w:b/>
                <w:color w:val="000000" w:themeColor="text1"/>
                <w:spacing w:val="-20"/>
                <w:sz w:val="20"/>
                <w:szCs w:val="20"/>
              </w:rPr>
            </w:pPr>
          </w:p>
          <w:p w:rsidR="00FC2E6E" w:rsidRDefault="0049372E">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FC2E6E" w:rsidRDefault="00FC2E6E">
            <w:pPr>
              <w:rPr>
                <w:rFonts w:ascii="宋体" w:hAnsi="宋体"/>
                <w:b/>
                <w:color w:val="000000" w:themeColor="text1"/>
                <w:sz w:val="20"/>
                <w:szCs w:val="20"/>
              </w:rPr>
            </w:pPr>
          </w:p>
        </w:tc>
      </w:tr>
      <w:tr w:rsidR="00B66870">
        <w:trPr>
          <w:cantSplit/>
          <w:jc w:val="center"/>
        </w:trPr>
        <w:tc>
          <w:tcPr>
            <w:tcW w:w="1919" w:type="dxa"/>
            <w:vAlign w:val="center"/>
          </w:tcPr>
          <w:p w:rsidR="00FC2E6E" w:rsidRDefault="0049372E">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FC2E6E" w:rsidRDefault="0049372E">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FC2E6E" w:rsidRDefault="00FC2E6E">
            <w:pPr>
              <w:widowControl/>
              <w:jc w:val="left"/>
              <w:rPr>
                <w:rFonts w:ascii="宋体" w:hAnsi="宋体"/>
                <w:b/>
                <w:color w:val="000000" w:themeColor="text1"/>
                <w:sz w:val="20"/>
                <w:szCs w:val="20"/>
              </w:rPr>
            </w:pPr>
          </w:p>
        </w:tc>
      </w:tr>
    </w:tbl>
    <w:p w:rsidR="00FC2E6E" w:rsidRDefault="00FC2E6E" w:rsidP="000A0B00">
      <w:pPr>
        <w:snapToGrid w:val="0"/>
        <w:spacing w:afterLines="30" w:after="93"/>
        <w:jc w:val="center"/>
        <w:rPr>
          <w:rFonts w:ascii="楷体" w:eastAsia="楷体" w:hAnsi="楷体"/>
          <w:b/>
          <w:color w:val="000000" w:themeColor="text1"/>
          <w:sz w:val="28"/>
          <w:szCs w:val="28"/>
        </w:rPr>
      </w:pPr>
    </w:p>
    <w:p w:rsidR="000A0B00" w:rsidRDefault="000A0B00" w:rsidP="000A0B00">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0A0B00" w:rsidRDefault="000A0B00" w:rsidP="000A0B00">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0A0B00" w:rsidRDefault="000A0B00" w:rsidP="000A0B00">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firstRow="1" w:lastRow="0" w:firstColumn="1" w:lastColumn="0" w:noHBand="0" w:noVBand="1"/>
      </w:tblPr>
      <w:tblGrid>
        <w:gridCol w:w="3119"/>
        <w:gridCol w:w="6804"/>
      </w:tblGrid>
      <w:tr w:rsidR="000A0B00" w:rsidTr="00FC2E6E">
        <w:trPr>
          <w:trHeight w:val="282"/>
        </w:trPr>
        <w:tc>
          <w:tcPr>
            <w:tcW w:w="3119" w:type="dxa"/>
          </w:tcPr>
          <w:p w:rsidR="000A0B00" w:rsidRDefault="000A0B00" w:rsidP="00FC2E6E">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0A0B00" w:rsidRDefault="000A0B00" w:rsidP="00FC2E6E">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0A0B00" w:rsidTr="00FC2E6E">
        <w:tc>
          <w:tcPr>
            <w:tcW w:w="3119" w:type="dxa"/>
          </w:tcPr>
          <w:p w:rsidR="000A0B00" w:rsidRDefault="000A0B00" w:rsidP="00FC2E6E">
            <w:pPr>
              <w:jc w:val="center"/>
              <w:rPr>
                <w:rFonts w:ascii="宋体" w:hAnsi="宋体"/>
                <w:b/>
                <w:color w:val="000000" w:themeColor="text1"/>
                <w:sz w:val="20"/>
                <w:szCs w:val="20"/>
              </w:rPr>
            </w:pPr>
            <w:r>
              <w:rPr>
                <w:rFonts w:ascii="宋体" w:hAnsi="宋体"/>
                <w:b/>
                <w:color w:val="000000" w:themeColor="text1"/>
                <w:sz w:val="20"/>
                <w:szCs w:val="20"/>
              </w:rPr>
              <w:t>管理层</w:t>
            </w:r>
          </w:p>
        </w:tc>
        <w:tc>
          <w:tcPr>
            <w:tcW w:w="6804" w:type="dxa"/>
          </w:tcPr>
          <w:p w:rsidR="000A0B00" w:rsidRDefault="000A0B00" w:rsidP="00FC2E6E">
            <w:pPr>
              <w:jc w:val="left"/>
              <w:rPr>
                <w:rFonts w:ascii="宋体" w:hAnsi="宋体"/>
                <w:b/>
                <w:color w:val="000000" w:themeColor="text1"/>
                <w:spacing w:val="-20"/>
                <w:sz w:val="20"/>
                <w:szCs w:val="20"/>
                <w:u w:val="single"/>
              </w:rPr>
            </w:pPr>
            <w:r>
              <w:rPr>
                <w:rFonts w:ascii="宋体" w:hAnsi="宋体"/>
                <w:color w:val="000000" w:themeColor="text1"/>
                <w:szCs w:val="21"/>
              </w:rPr>
              <w:t>组织环境</w:t>
            </w:r>
            <w:r>
              <w:rPr>
                <w:rFonts w:ascii="宋体" w:hAnsi="宋体" w:hint="eastAsia"/>
                <w:color w:val="000000" w:themeColor="text1"/>
                <w:szCs w:val="21"/>
              </w:rPr>
              <w:t>、</w:t>
            </w:r>
            <w:r>
              <w:rPr>
                <w:rFonts w:ascii="宋体" w:hAnsi="宋体"/>
                <w:color w:val="000000" w:themeColor="text1"/>
                <w:szCs w:val="21"/>
              </w:rPr>
              <w:t>风险和机遇</w:t>
            </w:r>
            <w:r>
              <w:rPr>
                <w:rFonts w:ascii="宋体" w:hAnsi="宋体" w:hint="eastAsia"/>
                <w:color w:val="000000" w:themeColor="text1"/>
                <w:szCs w:val="21"/>
              </w:rPr>
              <w:t>、</w:t>
            </w:r>
            <w:r>
              <w:rPr>
                <w:rFonts w:ascii="宋体" w:hAnsi="宋体"/>
                <w:color w:val="000000" w:themeColor="text1"/>
                <w:szCs w:val="21"/>
              </w:rPr>
              <w:t>领导作用</w:t>
            </w:r>
            <w:r>
              <w:rPr>
                <w:rFonts w:ascii="宋体" w:hAnsi="宋体" w:hint="eastAsia"/>
                <w:color w:val="000000" w:themeColor="text1"/>
                <w:szCs w:val="21"/>
              </w:rPr>
              <w:t>、</w:t>
            </w:r>
            <w:r>
              <w:rPr>
                <w:rFonts w:ascii="宋体" w:hAnsi="宋体"/>
                <w:color w:val="000000" w:themeColor="text1"/>
                <w:szCs w:val="21"/>
              </w:rPr>
              <w:t>管理评审</w:t>
            </w:r>
            <w:r>
              <w:rPr>
                <w:rFonts w:ascii="宋体" w:hAnsi="宋体" w:hint="eastAsia"/>
                <w:color w:val="000000" w:themeColor="text1"/>
                <w:szCs w:val="21"/>
              </w:rPr>
              <w:t>、</w:t>
            </w:r>
            <w:r>
              <w:rPr>
                <w:rFonts w:ascii="宋体" w:hAnsi="宋体"/>
                <w:color w:val="000000" w:themeColor="text1"/>
                <w:szCs w:val="21"/>
              </w:rPr>
              <w:t>资质等</w:t>
            </w:r>
          </w:p>
        </w:tc>
      </w:tr>
      <w:tr w:rsidR="000A0B00" w:rsidTr="00FC2E6E">
        <w:tc>
          <w:tcPr>
            <w:tcW w:w="3119" w:type="dxa"/>
          </w:tcPr>
          <w:p w:rsidR="000A0B00" w:rsidRDefault="000842D1" w:rsidP="00FC2E6E">
            <w:pPr>
              <w:jc w:val="center"/>
              <w:rPr>
                <w:rFonts w:ascii="宋体" w:hAnsi="宋体"/>
                <w:b/>
                <w:color w:val="000000" w:themeColor="text1"/>
                <w:sz w:val="20"/>
                <w:szCs w:val="20"/>
              </w:rPr>
            </w:pPr>
            <w:r>
              <w:rPr>
                <w:rFonts w:ascii="宋体" w:hAnsi="宋体" w:hint="eastAsia"/>
                <w:b/>
                <w:color w:val="000000" w:themeColor="text1"/>
                <w:sz w:val="20"/>
                <w:szCs w:val="20"/>
              </w:rPr>
              <w:t>办公室</w:t>
            </w:r>
          </w:p>
        </w:tc>
        <w:tc>
          <w:tcPr>
            <w:tcW w:w="6804" w:type="dxa"/>
          </w:tcPr>
          <w:p w:rsidR="000A0B00" w:rsidRDefault="000A0B00" w:rsidP="000842D1">
            <w:pPr>
              <w:jc w:val="left"/>
              <w:rPr>
                <w:rFonts w:ascii="宋体" w:hAnsi="宋体"/>
                <w:b/>
                <w:color w:val="000000" w:themeColor="text1"/>
                <w:spacing w:val="-20"/>
                <w:sz w:val="20"/>
                <w:szCs w:val="20"/>
                <w:u w:val="single"/>
              </w:rPr>
            </w:pPr>
            <w:r>
              <w:rPr>
                <w:rFonts w:ascii="宋体" w:hAnsi="宋体"/>
                <w:color w:val="000000" w:themeColor="text1"/>
                <w:szCs w:val="21"/>
              </w:rPr>
              <w:t>文件</w:t>
            </w:r>
            <w:r>
              <w:rPr>
                <w:rFonts w:ascii="宋体" w:hAnsi="宋体" w:hint="eastAsia"/>
                <w:color w:val="000000" w:themeColor="text1"/>
                <w:szCs w:val="21"/>
              </w:rPr>
              <w:t>、</w:t>
            </w:r>
            <w:r>
              <w:rPr>
                <w:rFonts w:ascii="宋体" w:hAnsi="宋体"/>
                <w:color w:val="000000" w:themeColor="text1"/>
                <w:szCs w:val="21"/>
              </w:rPr>
              <w:t>记录</w:t>
            </w:r>
            <w:r>
              <w:rPr>
                <w:rFonts w:ascii="宋体" w:hAnsi="宋体" w:hint="eastAsia"/>
                <w:color w:val="000000" w:themeColor="text1"/>
                <w:szCs w:val="21"/>
              </w:rPr>
              <w:t>、</w:t>
            </w:r>
            <w:r>
              <w:rPr>
                <w:rFonts w:ascii="宋体" w:hAnsi="宋体"/>
                <w:color w:val="000000" w:themeColor="text1"/>
                <w:szCs w:val="21"/>
              </w:rPr>
              <w:t>培训</w:t>
            </w:r>
            <w:r>
              <w:rPr>
                <w:rFonts w:ascii="宋体" w:hAnsi="宋体" w:hint="eastAsia"/>
                <w:color w:val="000000" w:themeColor="text1"/>
                <w:szCs w:val="21"/>
              </w:rPr>
              <w:t>、</w:t>
            </w:r>
            <w:r>
              <w:rPr>
                <w:rFonts w:ascii="宋体" w:hAnsi="宋体"/>
                <w:color w:val="000000" w:themeColor="text1"/>
                <w:szCs w:val="21"/>
              </w:rPr>
              <w:t>内审</w:t>
            </w:r>
            <w:r>
              <w:rPr>
                <w:rFonts w:ascii="宋体" w:hAnsi="宋体" w:hint="eastAsia"/>
                <w:color w:val="000000" w:themeColor="text1"/>
                <w:szCs w:val="21"/>
              </w:rPr>
              <w:t>、</w:t>
            </w:r>
            <w:r>
              <w:rPr>
                <w:rFonts w:ascii="宋体" w:hAnsi="宋体"/>
                <w:color w:val="000000" w:themeColor="text1"/>
                <w:szCs w:val="21"/>
              </w:rPr>
              <w:t>法律法规</w:t>
            </w:r>
            <w:r>
              <w:rPr>
                <w:rFonts w:ascii="宋体" w:hAnsi="宋体" w:hint="eastAsia"/>
                <w:color w:val="000000" w:themeColor="text1"/>
                <w:szCs w:val="21"/>
              </w:rPr>
              <w:t>、</w:t>
            </w:r>
            <w:r>
              <w:rPr>
                <w:rFonts w:ascii="宋体" w:hAnsi="宋体"/>
                <w:color w:val="000000" w:themeColor="text1"/>
                <w:szCs w:val="21"/>
              </w:rPr>
              <w:t>合</w:t>
            </w:r>
            <w:proofErr w:type="gramStart"/>
            <w:r>
              <w:rPr>
                <w:rFonts w:ascii="宋体" w:hAnsi="宋体"/>
                <w:color w:val="000000" w:themeColor="text1"/>
                <w:szCs w:val="21"/>
              </w:rPr>
              <w:t>规</w:t>
            </w:r>
            <w:proofErr w:type="gramEnd"/>
            <w:r>
              <w:rPr>
                <w:rFonts w:ascii="宋体" w:hAnsi="宋体"/>
                <w:color w:val="000000" w:themeColor="text1"/>
                <w:szCs w:val="21"/>
              </w:rPr>
              <w:t>性评价</w:t>
            </w:r>
            <w:r>
              <w:rPr>
                <w:rFonts w:ascii="宋体" w:hAnsi="宋体" w:hint="eastAsia"/>
                <w:color w:val="000000" w:themeColor="text1"/>
                <w:szCs w:val="21"/>
              </w:rPr>
              <w:t>、</w:t>
            </w:r>
            <w:r>
              <w:rPr>
                <w:rFonts w:ascii="宋体" w:hAnsi="宋体"/>
                <w:color w:val="000000" w:themeColor="text1"/>
                <w:szCs w:val="21"/>
              </w:rPr>
              <w:t>环境因素识别及运行控制</w:t>
            </w:r>
            <w:r>
              <w:rPr>
                <w:rFonts w:ascii="宋体" w:hAnsi="宋体" w:hint="eastAsia"/>
                <w:color w:val="000000" w:themeColor="text1"/>
                <w:szCs w:val="21"/>
              </w:rPr>
              <w:t>、</w:t>
            </w:r>
            <w:r>
              <w:rPr>
                <w:rFonts w:ascii="宋体" w:hAnsi="宋体"/>
                <w:color w:val="000000" w:themeColor="text1"/>
                <w:szCs w:val="21"/>
              </w:rPr>
              <w:t>应急演练等</w:t>
            </w:r>
          </w:p>
        </w:tc>
      </w:tr>
      <w:tr w:rsidR="000A0B00" w:rsidTr="00FC2E6E">
        <w:tc>
          <w:tcPr>
            <w:tcW w:w="3119" w:type="dxa"/>
          </w:tcPr>
          <w:p w:rsidR="000A0B00" w:rsidRDefault="000842D1" w:rsidP="00FC2E6E">
            <w:pPr>
              <w:jc w:val="center"/>
              <w:rPr>
                <w:rFonts w:ascii="宋体" w:hAnsi="宋体"/>
                <w:b/>
                <w:color w:val="000000" w:themeColor="text1"/>
                <w:sz w:val="20"/>
                <w:szCs w:val="20"/>
              </w:rPr>
            </w:pPr>
            <w:r>
              <w:rPr>
                <w:rFonts w:ascii="宋体" w:hAnsi="宋体" w:hint="eastAsia"/>
                <w:b/>
                <w:color w:val="000000" w:themeColor="text1"/>
                <w:sz w:val="20"/>
                <w:szCs w:val="20"/>
              </w:rPr>
              <w:t>质量</w:t>
            </w:r>
            <w:r w:rsidR="000A0B00">
              <w:rPr>
                <w:rFonts w:ascii="宋体" w:hAnsi="宋体" w:hint="eastAsia"/>
                <w:b/>
                <w:color w:val="000000" w:themeColor="text1"/>
                <w:sz w:val="20"/>
                <w:szCs w:val="20"/>
              </w:rPr>
              <w:t>部</w:t>
            </w:r>
          </w:p>
        </w:tc>
        <w:tc>
          <w:tcPr>
            <w:tcW w:w="6804" w:type="dxa"/>
          </w:tcPr>
          <w:p w:rsidR="000A0B00" w:rsidRDefault="00C41516" w:rsidP="000842D1">
            <w:pPr>
              <w:jc w:val="left"/>
              <w:rPr>
                <w:rFonts w:ascii="宋体" w:hAnsi="宋体"/>
                <w:b/>
                <w:color w:val="000000" w:themeColor="text1"/>
                <w:spacing w:val="-20"/>
                <w:sz w:val="20"/>
                <w:szCs w:val="20"/>
                <w:u w:val="single"/>
              </w:rPr>
            </w:pPr>
            <w:r>
              <w:rPr>
                <w:rFonts w:ascii="宋体" w:hAnsi="宋体" w:hint="eastAsia"/>
                <w:color w:val="000000" w:themeColor="text1"/>
                <w:szCs w:val="21"/>
              </w:rPr>
              <w:t>环境因素识别评价和运行控制</w:t>
            </w:r>
          </w:p>
        </w:tc>
      </w:tr>
      <w:tr w:rsidR="000A0B00" w:rsidTr="00FC2E6E">
        <w:tc>
          <w:tcPr>
            <w:tcW w:w="3119" w:type="dxa"/>
          </w:tcPr>
          <w:p w:rsidR="000A0B00" w:rsidRDefault="000A0B00" w:rsidP="00FC2E6E">
            <w:pPr>
              <w:jc w:val="center"/>
              <w:rPr>
                <w:rFonts w:ascii="宋体" w:hAnsi="宋体"/>
                <w:b/>
                <w:color w:val="000000" w:themeColor="text1"/>
                <w:sz w:val="20"/>
                <w:szCs w:val="20"/>
              </w:rPr>
            </w:pPr>
            <w:r>
              <w:rPr>
                <w:rFonts w:ascii="宋体" w:hAnsi="宋体" w:hint="eastAsia"/>
                <w:b/>
                <w:color w:val="000000" w:themeColor="text1"/>
                <w:sz w:val="20"/>
                <w:szCs w:val="20"/>
              </w:rPr>
              <w:t>生产部</w:t>
            </w:r>
          </w:p>
        </w:tc>
        <w:tc>
          <w:tcPr>
            <w:tcW w:w="6804" w:type="dxa"/>
          </w:tcPr>
          <w:p w:rsidR="000A0B00" w:rsidRDefault="000A0B00" w:rsidP="00FC2E6E">
            <w:pPr>
              <w:jc w:val="left"/>
              <w:rPr>
                <w:rFonts w:ascii="宋体" w:hAnsi="宋体"/>
                <w:b/>
                <w:color w:val="000000" w:themeColor="text1"/>
                <w:spacing w:val="-20"/>
                <w:sz w:val="20"/>
                <w:szCs w:val="20"/>
                <w:u w:val="single"/>
              </w:rPr>
            </w:pPr>
            <w:r>
              <w:rPr>
                <w:rFonts w:ascii="宋体" w:hAnsi="宋体" w:hint="eastAsia"/>
                <w:color w:val="000000" w:themeColor="text1"/>
                <w:szCs w:val="21"/>
              </w:rPr>
              <w:t>环境因素识别评价和运行控制</w:t>
            </w:r>
          </w:p>
        </w:tc>
      </w:tr>
      <w:tr w:rsidR="000A0B00" w:rsidTr="00FC2E6E">
        <w:tc>
          <w:tcPr>
            <w:tcW w:w="3119" w:type="dxa"/>
          </w:tcPr>
          <w:p w:rsidR="000A0B00" w:rsidRDefault="000A0B00" w:rsidP="000842D1">
            <w:pPr>
              <w:ind w:firstLineChars="500" w:firstLine="1004"/>
              <w:rPr>
                <w:rFonts w:ascii="宋体" w:hAnsi="宋体"/>
                <w:b/>
                <w:color w:val="000000" w:themeColor="text1"/>
                <w:szCs w:val="21"/>
              </w:rPr>
            </w:pPr>
            <w:r>
              <w:rPr>
                <w:rFonts w:ascii="宋体" w:hAnsi="宋体" w:hint="eastAsia"/>
                <w:b/>
                <w:color w:val="000000" w:themeColor="text1"/>
                <w:sz w:val="20"/>
                <w:szCs w:val="20"/>
              </w:rPr>
              <w:t>采购</w:t>
            </w:r>
            <w:r>
              <w:rPr>
                <w:rFonts w:ascii="宋体" w:hAnsi="宋体"/>
                <w:b/>
                <w:color w:val="000000" w:themeColor="text1"/>
                <w:sz w:val="20"/>
                <w:szCs w:val="20"/>
              </w:rPr>
              <w:t>部</w:t>
            </w:r>
          </w:p>
        </w:tc>
        <w:tc>
          <w:tcPr>
            <w:tcW w:w="6804" w:type="dxa"/>
          </w:tcPr>
          <w:p w:rsidR="000A0B00" w:rsidRDefault="000A0B00" w:rsidP="000842D1">
            <w:pPr>
              <w:jc w:val="left"/>
              <w:rPr>
                <w:rFonts w:ascii="宋体" w:hAnsi="宋体"/>
                <w:b/>
                <w:color w:val="000000" w:themeColor="text1"/>
                <w:spacing w:val="-20"/>
                <w:szCs w:val="21"/>
                <w:u w:val="single"/>
              </w:rPr>
            </w:pPr>
            <w:r>
              <w:rPr>
                <w:rFonts w:ascii="宋体" w:hAnsi="宋体"/>
                <w:color w:val="000000" w:themeColor="text1"/>
                <w:szCs w:val="21"/>
              </w:rPr>
              <w:t>相关方施加影响</w:t>
            </w:r>
            <w:r>
              <w:rPr>
                <w:rFonts w:ascii="宋体" w:hAnsi="宋体" w:hint="eastAsia"/>
                <w:color w:val="000000" w:themeColor="text1"/>
                <w:szCs w:val="21"/>
              </w:rPr>
              <w:t>、</w:t>
            </w:r>
            <w:r>
              <w:rPr>
                <w:rFonts w:ascii="宋体" w:hAnsi="宋体"/>
                <w:color w:val="000000" w:themeColor="text1"/>
                <w:szCs w:val="21"/>
              </w:rPr>
              <w:t>环境因素识别及运行控制</w:t>
            </w:r>
          </w:p>
        </w:tc>
      </w:tr>
      <w:tr w:rsidR="00C41516" w:rsidRPr="000842D1" w:rsidTr="00FC2E6E">
        <w:tc>
          <w:tcPr>
            <w:tcW w:w="3119" w:type="dxa"/>
          </w:tcPr>
          <w:p w:rsidR="00C41516" w:rsidRDefault="00C41516" w:rsidP="000842D1">
            <w:pPr>
              <w:rPr>
                <w:rFonts w:ascii="宋体" w:hAnsi="宋体"/>
                <w:b/>
                <w:color w:val="000000" w:themeColor="text1"/>
                <w:sz w:val="20"/>
                <w:szCs w:val="20"/>
              </w:rPr>
            </w:pPr>
            <w:r>
              <w:rPr>
                <w:rFonts w:ascii="宋体" w:hAnsi="宋体" w:hint="eastAsia"/>
                <w:b/>
                <w:color w:val="000000" w:themeColor="text1"/>
                <w:sz w:val="20"/>
                <w:szCs w:val="20"/>
              </w:rPr>
              <w:t xml:space="preserve">           技术部</w:t>
            </w:r>
          </w:p>
        </w:tc>
        <w:tc>
          <w:tcPr>
            <w:tcW w:w="6804" w:type="dxa"/>
          </w:tcPr>
          <w:p w:rsidR="00C41516" w:rsidRDefault="00C41516">
            <w:r w:rsidRPr="006C4AF9">
              <w:rPr>
                <w:rFonts w:ascii="宋体" w:hAnsi="宋体" w:hint="eastAsia"/>
                <w:color w:val="000000" w:themeColor="text1"/>
                <w:szCs w:val="21"/>
              </w:rPr>
              <w:t>环境因素识别评价和运行控制</w:t>
            </w:r>
          </w:p>
        </w:tc>
      </w:tr>
      <w:tr w:rsidR="00C41516" w:rsidRPr="000842D1" w:rsidTr="00FC2E6E">
        <w:tc>
          <w:tcPr>
            <w:tcW w:w="3119" w:type="dxa"/>
          </w:tcPr>
          <w:p w:rsidR="00C41516" w:rsidRDefault="00C41516" w:rsidP="00FC2E6E">
            <w:pPr>
              <w:rPr>
                <w:rFonts w:ascii="宋体" w:hAnsi="宋体"/>
                <w:b/>
                <w:color w:val="000000" w:themeColor="text1"/>
                <w:sz w:val="20"/>
                <w:szCs w:val="20"/>
              </w:rPr>
            </w:pPr>
            <w:r>
              <w:rPr>
                <w:rFonts w:ascii="宋体" w:hAnsi="宋体" w:hint="eastAsia"/>
                <w:b/>
                <w:color w:val="000000" w:themeColor="text1"/>
                <w:sz w:val="20"/>
                <w:szCs w:val="20"/>
              </w:rPr>
              <w:t xml:space="preserve">           设备科</w:t>
            </w:r>
          </w:p>
        </w:tc>
        <w:tc>
          <w:tcPr>
            <w:tcW w:w="6804" w:type="dxa"/>
          </w:tcPr>
          <w:p w:rsidR="00C41516" w:rsidRDefault="00C41516">
            <w:r w:rsidRPr="006C4AF9">
              <w:rPr>
                <w:rFonts w:ascii="宋体" w:hAnsi="宋体" w:hint="eastAsia"/>
                <w:color w:val="000000" w:themeColor="text1"/>
                <w:szCs w:val="21"/>
              </w:rPr>
              <w:t>环境因素识别评价和运行控制</w:t>
            </w:r>
          </w:p>
        </w:tc>
      </w:tr>
    </w:tbl>
    <w:p w:rsidR="000A0B00" w:rsidRDefault="000A0B00" w:rsidP="000A0B00">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0A0B00" w:rsidRDefault="000A0B00" w:rsidP="000A0B00">
      <w:pPr>
        <w:ind w:leftChars="-337" w:left="-273" w:hangingChars="271" w:hanging="435"/>
        <w:rPr>
          <w:rFonts w:hAnsi="宋体"/>
          <w:b/>
          <w:color w:val="000000" w:themeColor="text1"/>
          <w:sz w:val="16"/>
          <w:szCs w:val="16"/>
        </w:rPr>
      </w:pPr>
    </w:p>
    <w:tbl>
      <w:tblPr>
        <w:tblStyle w:val="a8"/>
        <w:tblW w:w="9923" w:type="dxa"/>
        <w:tblInd w:w="-743" w:type="dxa"/>
        <w:tblLayout w:type="fixed"/>
        <w:tblLook w:val="04A0" w:firstRow="1" w:lastRow="0" w:firstColumn="1" w:lastColumn="0" w:noHBand="0" w:noVBand="1"/>
      </w:tblPr>
      <w:tblGrid>
        <w:gridCol w:w="3119"/>
        <w:gridCol w:w="3249"/>
        <w:gridCol w:w="3555"/>
      </w:tblGrid>
      <w:tr w:rsidR="000A0B00" w:rsidTr="00FC2E6E">
        <w:tc>
          <w:tcPr>
            <w:tcW w:w="3119" w:type="dxa"/>
          </w:tcPr>
          <w:p w:rsidR="000A0B00" w:rsidRDefault="000A0B00" w:rsidP="00FC2E6E">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0A0B00" w:rsidRDefault="000A0B00" w:rsidP="00FC2E6E">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0A0B00" w:rsidRDefault="000A0B00" w:rsidP="00FC2E6E">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0A0B00" w:rsidTr="00FC2E6E">
        <w:tc>
          <w:tcPr>
            <w:tcW w:w="3119" w:type="dxa"/>
          </w:tcPr>
          <w:p w:rsidR="000A0B00" w:rsidRDefault="000A0B00" w:rsidP="00FC2E6E">
            <w:pPr>
              <w:jc w:val="center"/>
              <w:rPr>
                <w:rFonts w:ascii="宋体" w:hAnsi="宋体"/>
                <w:b/>
                <w:color w:val="000000" w:themeColor="text1"/>
                <w:sz w:val="20"/>
                <w:szCs w:val="20"/>
              </w:rPr>
            </w:pPr>
          </w:p>
        </w:tc>
        <w:tc>
          <w:tcPr>
            <w:tcW w:w="3249" w:type="dxa"/>
          </w:tcPr>
          <w:p w:rsidR="000A0B00" w:rsidRDefault="000A0B00" w:rsidP="00FC2E6E">
            <w:pPr>
              <w:jc w:val="center"/>
              <w:rPr>
                <w:rFonts w:ascii="宋体" w:hAnsi="宋体"/>
                <w:b/>
                <w:color w:val="000000" w:themeColor="text1"/>
                <w:spacing w:val="-20"/>
                <w:sz w:val="20"/>
                <w:szCs w:val="20"/>
                <w:u w:val="single"/>
              </w:rPr>
            </w:pPr>
          </w:p>
        </w:tc>
        <w:tc>
          <w:tcPr>
            <w:tcW w:w="3555" w:type="dxa"/>
          </w:tcPr>
          <w:p w:rsidR="000A0B00" w:rsidRDefault="000A0B00" w:rsidP="00FC2E6E">
            <w:pPr>
              <w:jc w:val="center"/>
              <w:rPr>
                <w:rFonts w:ascii="宋体" w:hAnsi="宋体"/>
                <w:b/>
                <w:color w:val="000000" w:themeColor="text1"/>
                <w:spacing w:val="-20"/>
                <w:sz w:val="20"/>
                <w:szCs w:val="20"/>
                <w:u w:val="single"/>
              </w:rPr>
            </w:pPr>
          </w:p>
        </w:tc>
      </w:tr>
      <w:tr w:rsidR="000A0B00" w:rsidTr="00FC2E6E">
        <w:tc>
          <w:tcPr>
            <w:tcW w:w="3119" w:type="dxa"/>
          </w:tcPr>
          <w:p w:rsidR="000A0B00" w:rsidRDefault="000A0B00" w:rsidP="00FC2E6E">
            <w:pPr>
              <w:jc w:val="center"/>
              <w:rPr>
                <w:rFonts w:ascii="宋体" w:hAnsi="宋体"/>
                <w:b/>
                <w:color w:val="000000" w:themeColor="text1"/>
                <w:sz w:val="20"/>
                <w:szCs w:val="20"/>
              </w:rPr>
            </w:pPr>
          </w:p>
        </w:tc>
        <w:tc>
          <w:tcPr>
            <w:tcW w:w="3249" w:type="dxa"/>
          </w:tcPr>
          <w:p w:rsidR="000A0B00" w:rsidRDefault="000A0B00" w:rsidP="00FC2E6E">
            <w:pPr>
              <w:jc w:val="center"/>
              <w:rPr>
                <w:rFonts w:ascii="宋体" w:hAnsi="宋体"/>
                <w:b/>
                <w:color w:val="000000" w:themeColor="text1"/>
                <w:spacing w:val="-20"/>
                <w:sz w:val="20"/>
                <w:szCs w:val="20"/>
                <w:u w:val="single"/>
              </w:rPr>
            </w:pPr>
          </w:p>
        </w:tc>
        <w:tc>
          <w:tcPr>
            <w:tcW w:w="3555" w:type="dxa"/>
          </w:tcPr>
          <w:p w:rsidR="000A0B00" w:rsidRDefault="000A0B00" w:rsidP="00FC2E6E">
            <w:pPr>
              <w:jc w:val="center"/>
              <w:rPr>
                <w:rFonts w:ascii="宋体" w:hAnsi="宋体"/>
                <w:b/>
                <w:color w:val="000000" w:themeColor="text1"/>
                <w:spacing w:val="-20"/>
                <w:sz w:val="20"/>
                <w:szCs w:val="20"/>
                <w:u w:val="single"/>
              </w:rPr>
            </w:pPr>
          </w:p>
        </w:tc>
      </w:tr>
      <w:tr w:rsidR="000A0B00" w:rsidTr="00FC2E6E">
        <w:tc>
          <w:tcPr>
            <w:tcW w:w="3119" w:type="dxa"/>
          </w:tcPr>
          <w:p w:rsidR="000A0B00" w:rsidRDefault="000A0B00" w:rsidP="00FC2E6E">
            <w:pPr>
              <w:jc w:val="center"/>
              <w:rPr>
                <w:rFonts w:ascii="宋体" w:hAnsi="宋体"/>
                <w:b/>
                <w:color w:val="000000" w:themeColor="text1"/>
                <w:sz w:val="20"/>
                <w:szCs w:val="20"/>
              </w:rPr>
            </w:pPr>
          </w:p>
        </w:tc>
        <w:tc>
          <w:tcPr>
            <w:tcW w:w="3249" w:type="dxa"/>
          </w:tcPr>
          <w:p w:rsidR="000A0B00" w:rsidRDefault="000A0B00" w:rsidP="00FC2E6E">
            <w:pPr>
              <w:jc w:val="center"/>
              <w:rPr>
                <w:rFonts w:ascii="宋体" w:hAnsi="宋体"/>
                <w:b/>
                <w:color w:val="000000" w:themeColor="text1"/>
                <w:spacing w:val="-20"/>
                <w:sz w:val="20"/>
                <w:szCs w:val="20"/>
                <w:u w:val="single"/>
              </w:rPr>
            </w:pPr>
          </w:p>
        </w:tc>
        <w:tc>
          <w:tcPr>
            <w:tcW w:w="3555" w:type="dxa"/>
          </w:tcPr>
          <w:p w:rsidR="000A0B00" w:rsidRDefault="000A0B00" w:rsidP="00FC2E6E">
            <w:pPr>
              <w:jc w:val="center"/>
              <w:rPr>
                <w:rFonts w:ascii="宋体" w:hAnsi="宋体"/>
                <w:b/>
                <w:color w:val="000000" w:themeColor="text1"/>
                <w:spacing w:val="-20"/>
                <w:sz w:val="20"/>
                <w:szCs w:val="20"/>
                <w:u w:val="single"/>
              </w:rPr>
            </w:pPr>
          </w:p>
        </w:tc>
      </w:tr>
    </w:tbl>
    <w:p w:rsidR="000A0B00" w:rsidRDefault="000A0B00" w:rsidP="000A0B00">
      <w:pPr>
        <w:spacing w:line="360" w:lineRule="auto"/>
        <w:ind w:leftChars="-337" w:left="-137" w:hangingChars="271" w:hanging="571"/>
        <w:rPr>
          <w:b/>
          <w:color w:val="000000" w:themeColor="text1"/>
          <w:szCs w:val="21"/>
        </w:rPr>
      </w:pPr>
      <w:r>
        <w:rPr>
          <w:rFonts w:hint="eastAsia"/>
          <w:b/>
          <w:color w:val="000000" w:themeColor="text1"/>
          <w:szCs w:val="21"/>
        </w:rPr>
        <w:t xml:space="preserve">4. </w:t>
      </w:r>
      <w:r>
        <w:rPr>
          <w:rFonts w:hint="eastAsia"/>
          <w:b/>
          <w:color w:val="000000" w:themeColor="text1"/>
          <w:szCs w:val="21"/>
        </w:rPr>
        <w:t>本次审核覆盖时期：</w:t>
      </w:r>
    </w:p>
    <w:p w:rsidR="000A0B00" w:rsidRDefault="000A0B00" w:rsidP="000A0B00">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☑体系运行开始的</w:t>
      </w:r>
      <w:r>
        <w:rPr>
          <w:rFonts w:hint="eastAsia"/>
          <w:b/>
          <w:color w:val="000000" w:themeColor="text1"/>
          <w:spacing w:val="-10"/>
          <w:szCs w:val="21"/>
        </w:rPr>
        <w:t xml:space="preserve"> </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rPr>
        <w:t xml:space="preserve">  03  </w:t>
      </w:r>
      <w:r>
        <w:rPr>
          <w:rFonts w:hint="eastAsia"/>
          <w:b/>
          <w:color w:val="000000" w:themeColor="text1"/>
          <w:spacing w:val="-10"/>
          <w:szCs w:val="21"/>
        </w:rPr>
        <w:t>月</w:t>
      </w:r>
      <w:bookmarkStart w:id="21" w:name="OLE_LINK1"/>
      <w:r>
        <w:rPr>
          <w:rFonts w:hint="eastAsia"/>
          <w:b/>
          <w:color w:val="000000" w:themeColor="text1"/>
          <w:spacing w:val="-10"/>
          <w:szCs w:val="21"/>
          <w:u w:val="single"/>
        </w:rPr>
        <w:t xml:space="preserve"> 01  </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rPr>
        <w:t xml:space="preserve">  8  </w:t>
      </w:r>
      <w:r>
        <w:rPr>
          <w:rFonts w:hint="eastAsia"/>
          <w:b/>
          <w:color w:val="000000" w:themeColor="text1"/>
          <w:spacing w:val="-10"/>
          <w:szCs w:val="21"/>
        </w:rPr>
        <w:t>月</w:t>
      </w:r>
      <w:r>
        <w:rPr>
          <w:rFonts w:hint="eastAsia"/>
          <w:b/>
          <w:color w:val="000000" w:themeColor="text1"/>
          <w:spacing w:val="-10"/>
          <w:szCs w:val="21"/>
          <w:u w:val="single"/>
        </w:rPr>
        <w:t xml:space="preserve">  1</w:t>
      </w:r>
      <w:r w:rsidR="00245682">
        <w:rPr>
          <w:rFonts w:hint="eastAsia"/>
          <w:b/>
          <w:color w:val="000000" w:themeColor="text1"/>
          <w:spacing w:val="-10"/>
          <w:szCs w:val="21"/>
          <w:u w:val="single"/>
        </w:rPr>
        <w:t>4</w:t>
      </w:r>
      <w:r>
        <w:rPr>
          <w:rFonts w:hint="eastAsia"/>
          <w:b/>
          <w:color w:val="000000" w:themeColor="text1"/>
          <w:spacing w:val="-10"/>
          <w:szCs w:val="21"/>
          <w:u w:val="single"/>
        </w:rPr>
        <w:t xml:space="preserve">   </w:t>
      </w:r>
      <w:r>
        <w:rPr>
          <w:rFonts w:hint="eastAsia"/>
          <w:b/>
          <w:color w:val="000000" w:themeColor="text1"/>
          <w:spacing w:val="-10"/>
          <w:szCs w:val="21"/>
        </w:rPr>
        <w:t>日。</w:t>
      </w:r>
    </w:p>
    <w:p w:rsidR="000A0B00" w:rsidRDefault="000A0B00" w:rsidP="000A0B00">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0A0B00" w:rsidRDefault="000A0B00" w:rsidP="000A0B00">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lastRenderedPageBreak/>
        <w:t xml:space="preserve">5 </w:t>
      </w:r>
      <w:r>
        <w:rPr>
          <w:rFonts w:hint="eastAsia"/>
          <w:b/>
          <w:color w:val="000000" w:themeColor="text1"/>
          <w:spacing w:val="-10"/>
          <w:szCs w:val="21"/>
        </w:rPr>
        <w:t>完成情况说明</w:t>
      </w:r>
      <w:r>
        <w:rPr>
          <w:rFonts w:hint="eastAsia"/>
          <w:b/>
          <w:color w:val="000000" w:themeColor="text1"/>
          <w:spacing w:val="-10"/>
          <w:szCs w:val="21"/>
        </w:rPr>
        <w:t>:</w:t>
      </w:r>
    </w:p>
    <w:p w:rsidR="000A0B00" w:rsidRDefault="000A0B00" w:rsidP="000A0B00">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0A0B00" w:rsidRDefault="000A0B00" w:rsidP="000A0B00">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0A0B00" w:rsidRDefault="000A0B00" w:rsidP="000A0B00">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0A0B00" w:rsidRDefault="000A0B00" w:rsidP="000A0B00">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0A0B00" w:rsidTr="00FC2E6E">
        <w:trPr>
          <w:cantSplit/>
          <w:trHeight w:val="985"/>
          <w:jc w:val="center"/>
        </w:trPr>
        <w:tc>
          <w:tcPr>
            <w:tcW w:w="720" w:type="dxa"/>
            <w:vMerge w:val="restart"/>
            <w:textDirection w:val="tbRlV"/>
            <w:vAlign w:val="center"/>
          </w:tcPr>
          <w:p w:rsidR="000A0B00" w:rsidRDefault="000A0B00" w:rsidP="00FC2E6E">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0A0B00" w:rsidRDefault="000A0B00" w:rsidP="00FC2E6E">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0A0B00" w:rsidRDefault="000A0B00" w:rsidP="00FC2E6E">
            <w:pPr>
              <w:spacing w:line="240" w:lineRule="exact"/>
              <w:rPr>
                <w:b/>
                <w:color w:val="000000" w:themeColor="text1"/>
                <w:sz w:val="20"/>
                <w:szCs w:val="20"/>
              </w:rPr>
            </w:pPr>
            <w:r w:rsidRPr="008857E5">
              <w:rPr>
                <w:rFonts w:hint="eastAsia"/>
                <w:u w:val="single"/>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w:t>
            </w:r>
            <w:r w:rsidRPr="008857E5">
              <w:rPr>
                <w:rFonts w:hint="eastAsia"/>
                <w:u w:val="single"/>
              </w:rPr>
              <w:t>1</w:t>
            </w:r>
            <w:r w:rsidRPr="008857E5">
              <w:rPr>
                <w:rFonts w:hint="eastAsia"/>
                <w:u w:val="single"/>
              </w:rPr>
              <w:t>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w:t>
            </w:r>
            <w:r>
              <w:rPr>
                <w:rFonts w:hint="eastAsia"/>
                <w:u w:val="single"/>
              </w:rPr>
              <w:t xml:space="preserve"> </w:t>
            </w:r>
          </w:p>
        </w:tc>
      </w:tr>
      <w:tr w:rsidR="000A0B00" w:rsidTr="00FC2E6E">
        <w:trPr>
          <w:cantSplit/>
          <w:trHeight w:val="1417"/>
          <w:jc w:val="center"/>
        </w:trPr>
        <w:tc>
          <w:tcPr>
            <w:tcW w:w="720" w:type="dxa"/>
            <w:vMerge/>
            <w:textDirection w:val="tbRlV"/>
            <w:vAlign w:val="center"/>
          </w:tcPr>
          <w:p w:rsidR="000A0B00" w:rsidRDefault="000A0B00" w:rsidP="00FC2E6E">
            <w:pPr>
              <w:spacing w:line="240" w:lineRule="exact"/>
              <w:ind w:left="201" w:right="113" w:hangingChars="100" w:hanging="201"/>
              <w:jc w:val="center"/>
              <w:rPr>
                <w:rFonts w:ascii="宋体" w:hAnsi="宋体"/>
                <w:b/>
                <w:color w:val="000000" w:themeColor="text1"/>
                <w:sz w:val="20"/>
                <w:szCs w:val="20"/>
              </w:rPr>
            </w:pPr>
          </w:p>
        </w:tc>
        <w:tc>
          <w:tcPr>
            <w:tcW w:w="9198" w:type="dxa"/>
          </w:tcPr>
          <w:p w:rsidR="000A0B00" w:rsidRDefault="000A0B00" w:rsidP="00FC2E6E">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0A0B00" w:rsidRPr="008857E5" w:rsidRDefault="000A0B00" w:rsidP="00FC2E6E">
            <w:pPr>
              <w:spacing w:line="240" w:lineRule="exact"/>
              <w:rPr>
                <w:u w:val="single"/>
              </w:rPr>
            </w:pPr>
            <w:r w:rsidRPr="008857E5">
              <w:rPr>
                <w:rFonts w:hint="eastAsia"/>
                <w:u w:val="single"/>
              </w:rPr>
              <w:t>提供了</w:t>
            </w:r>
            <w:r w:rsidRPr="008857E5">
              <w:rPr>
                <w:u w:val="single"/>
              </w:rPr>
              <w:t>相关</w:t>
            </w:r>
            <w:proofErr w:type="gramStart"/>
            <w:r w:rsidRPr="008857E5">
              <w:rPr>
                <w:u w:val="single"/>
              </w:rPr>
              <w:t>方需求</w:t>
            </w:r>
            <w:proofErr w:type="gramEnd"/>
            <w:r w:rsidRPr="008857E5">
              <w:rPr>
                <w:u w:val="single"/>
              </w:rPr>
              <w:t>和期望一览表</w:t>
            </w:r>
            <w:r w:rsidRPr="008857E5">
              <w:rPr>
                <w:rFonts w:hint="eastAsia"/>
                <w:u w:val="single"/>
              </w:rPr>
              <w:t>，调查分析基本齐全，确定了优先考虑的顺序。</w:t>
            </w:r>
          </w:p>
          <w:p w:rsidR="000A0B00" w:rsidRDefault="000A0B00" w:rsidP="00FC2E6E">
            <w:pPr>
              <w:spacing w:line="240" w:lineRule="exact"/>
              <w:rPr>
                <w:b/>
                <w:color w:val="000000" w:themeColor="text1"/>
                <w:sz w:val="20"/>
                <w:szCs w:val="20"/>
              </w:rPr>
            </w:pPr>
            <w:r w:rsidRPr="008857E5">
              <w:rPr>
                <w:rFonts w:hint="eastAsia"/>
                <w:u w:val="single"/>
              </w:rPr>
              <w:t>管理</w:t>
            </w:r>
            <w:proofErr w:type="gramStart"/>
            <w:r w:rsidRPr="008857E5">
              <w:rPr>
                <w:rFonts w:hint="eastAsia"/>
                <w:u w:val="single"/>
              </w:rPr>
              <w:t>层负责</w:t>
            </w:r>
            <w:proofErr w:type="gramEnd"/>
            <w:r w:rsidRPr="008857E5">
              <w:rPr>
                <w:rFonts w:hint="eastAsia"/>
                <w:u w:val="single"/>
              </w:rPr>
              <w:t>对上述调查项的动态监视和评审，因体系建立时间不长，未发生明显变化的情况。下次监督时进一步关注。</w:t>
            </w:r>
          </w:p>
        </w:tc>
      </w:tr>
      <w:tr w:rsidR="000A0B00" w:rsidTr="00FC2E6E">
        <w:trPr>
          <w:cantSplit/>
          <w:trHeight w:val="2077"/>
          <w:jc w:val="center"/>
        </w:trPr>
        <w:tc>
          <w:tcPr>
            <w:tcW w:w="720" w:type="dxa"/>
            <w:vMerge/>
            <w:textDirection w:val="tbRlV"/>
            <w:vAlign w:val="center"/>
          </w:tcPr>
          <w:p w:rsidR="000A0B00" w:rsidRDefault="000A0B00" w:rsidP="00FC2E6E">
            <w:pPr>
              <w:spacing w:line="240" w:lineRule="exact"/>
              <w:ind w:left="201" w:right="113" w:hangingChars="100" w:hanging="201"/>
              <w:jc w:val="center"/>
              <w:rPr>
                <w:rFonts w:ascii="宋体" w:hAnsi="宋体"/>
                <w:b/>
                <w:color w:val="000000" w:themeColor="text1"/>
                <w:sz w:val="20"/>
                <w:szCs w:val="20"/>
              </w:rPr>
            </w:pPr>
          </w:p>
        </w:tc>
        <w:tc>
          <w:tcPr>
            <w:tcW w:w="9198" w:type="dxa"/>
          </w:tcPr>
          <w:p w:rsidR="000A0B00" w:rsidRDefault="000A0B00" w:rsidP="00FC2E6E">
            <w:pPr>
              <w:spacing w:line="280" w:lineRule="exact"/>
              <w:rPr>
                <w:rFonts w:ascii="宋体" w:hAnsi="宋体"/>
                <w:b/>
                <w:color w:val="000000" w:themeColor="text1"/>
                <w:sz w:val="20"/>
                <w:szCs w:val="20"/>
              </w:rPr>
            </w:pPr>
            <w:r>
              <w:rPr>
                <w:b/>
                <w:color w:val="000000" w:themeColor="text1"/>
                <w:sz w:val="20"/>
                <w:szCs w:val="20"/>
              </w:rPr>
              <w:t>3.</w:t>
            </w:r>
            <w:r>
              <w:rPr>
                <w:rFonts w:ascii="宋体" w:hAnsi="宋体" w:hint="eastAsia"/>
                <w:color w:val="000000"/>
                <w:szCs w:val="21"/>
              </w:rPr>
              <w:t xml:space="preserve"> </w:t>
            </w:r>
            <w:r>
              <w:rPr>
                <w:rFonts w:hint="eastAsia"/>
                <w:szCs w:val="21"/>
                <w:lang w:val="de-DE"/>
              </w:rPr>
              <w:t>□</w:t>
            </w:r>
            <w:r>
              <w:rPr>
                <w:rFonts w:ascii="宋体" w:hAnsi="宋体" w:hint="eastAsia"/>
                <w:b/>
                <w:color w:val="000000" w:themeColor="text1"/>
                <w:sz w:val="20"/>
                <w:szCs w:val="20"/>
              </w:rPr>
              <w:t>质量/</w:t>
            </w:r>
            <w:r>
              <w:rPr>
                <w:rFonts w:ascii="宋体" w:hAnsi="宋体" w:hint="eastAsia"/>
                <w:color w:val="000000"/>
                <w:szCs w:val="21"/>
              </w:rPr>
              <w:t>■</w:t>
            </w:r>
            <w:r>
              <w:rPr>
                <w:rFonts w:ascii="宋体" w:hAnsi="宋体" w:hint="eastAsia"/>
                <w:b/>
                <w:color w:val="000000" w:themeColor="text1"/>
                <w:sz w:val="20"/>
                <w:szCs w:val="20"/>
              </w:rPr>
              <w:t>环境/</w:t>
            </w:r>
            <w:r>
              <w:rPr>
                <w:rFonts w:hint="eastAsia"/>
                <w:szCs w:val="21"/>
                <w:lang w:val="de-DE"/>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0A0B00" w:rsidRPr="00EF0B61" w:rsidRDefault="000A0B00" w:rsidP="00FC2E6E">
            <w:pPr>
              <w:adjustRightInd w:val="0"/>
              <w:spacing w:line="480" w:lineRule="exact"/>
              <w:ind w:firstLineChars="100" w:firstLine="210"/>
              <w:textAlignment w:val="baseline"/>
              <w:rPr>
                <w:u w:val="single"/>
              </w:rPr>
            </w:pPr>
            <w:r w:rsidRPr="00437494">
              <w:rPr>
                <w:rFonts w:ascii="微软雅黑" w:eastAsia="微软雅黑" w:hAnsi="微软雅黑" w:hint="eastAsia"/>
                <w:szCs w:val="22"/>
                <w:u w:val="single"/>
              </w:rPr>
              <w:t>公司</w:t>
            </w:r>
            <w:r w:rsidRPr="00EF0B61">
              <w:rPr>
                <w:rFonts w:hint="eastAsia"/>
                <w:u w:val="single"/>
              </w:rPr>
              <w:t>方针是：</w:t>
            </w:r>
          </w:p>
          <w:p w:rsidR="000A0B00" w:rsidRDefault="000A0B00" w:rsidP="00FC2E6E">
            <w:pPr>
              <w:spacing w:line="360" w:lineRule="auto"/>
              <w:ind w:firstLineChars="200" w:firstLine="420"/>
              <w:rPr>
                <w:rFonts w:ascii="宋体" w:hAnsi="宋体"/>
                <w:szCs w:val="21"/>
              </w:rPr>
            </w:pPr>
            <w:r>
              <w:rPr>
                <w:rFonts w:ascii="宋体" w:hAnsi="宋体" w:hint="eastAsia"/>
                <w:szCs w:val="21"/>
              </w:rPr>
              <w:t>遵守法律、防治污染、降低能耗、持续改进</w:t>
            </w:r>
          </w:p>
          <w:p w:rsidR="000A0B00" w:rsidRPr="0036551D" w:rsidRDefault="000A0B00" w:rsidP="00FC2E6E">
            <w:pPr>
              <w:ind w:firstLineChars="100" w:firstLine="210"/>
              <w:rPr>
                <w:u w:val="single"/>
              </w:rPr>
            </w:pPr>
          </w:p>
          <w:p w:rsidR="000A0B00" w:rsidRDefault="000A0B00" w:rsidP="00FC2E6E">
            <w:pPr>
              <w:spacing w:line="240" w:lineRule="exact"/>
              <w:ind w:leftChars="95" w:left="199"/>
              <w:rPr>
                <w:b/>
              </w:rPr>
            </w:pPr>
          </w:p>
          <w:p w:rsidR="000A0B00" w:rsidRDefault="000A0B00" w:rsidP="00FC2E6E">
            <w:pPr>
              <w:spacing w:line="240" w:lineRule="exact"/>
              <w:ind w:leftChars="95" w:left="199"/>
              <w:rPr>
                <w:b/>
                <w:color w:val="000000" w:themeColor="text1"/>
              </w:rPr>
            </w:pPr>
            <w:r w:rsidRPr="00B30FF2">
              <w:rPr>
                <w:u w:val="single"/>
              </w:rPr>
              <w:t>管理方针在内部适当的沟通</w:t>
            </w:r>
            <w:r w:rsidRPr="00B30FF2">
              <w:rPr>
                <w:rFonts w:hint="eastAsia"/>
                <w:u w:val="single"/>
              </w:rPr>
              <w:t>，</w:t>
            </w:r>
            <w:r w:rsidRPr="00B30FF2">
              <w:rPr>
                <w:u w:val="single"/>
              </w:rPr>
              <w:t>管理评审时进行了评审</w:t>
            </w:r>
            <w:r w:rsidRPr="00B30FF2">
              <w:rPr>
                <w:rFonts w:hint="eastAsia"/>
                <w:u w:val="single"/>
              </w:rPr>
              <w:t>，</w:t>
            </w:r>
            <w:r w:rsidRPr="00B30FF2">
              <w:rPr>
                <w:u w:val="single"/>
              </w:rPr>
              <w:t>方针适宜</w:t>
            </w:r>
            <w:r w:rsidRPr="00B30FF2">
              <w:rPr>
                <w:rFonts w:hint="eastAsia"/>
                <w:u w:val="single"/>
              </w:rPr>
              <w:t>。</w:t>
            </w:r>
          </w:p>
        </w:tc>
      </w:tr>
      <w:tr w:rsidR="000A0B00" w:rsidTr="00FC2E6E">
        <w:trPr>
          <w:cantSplit/>
          <w:trHeight w:val="1446"/>
          <w:jc w:val="center"/>
        </w:trPr>
        <w:tc>
          <w:tcPr>
            <w:tcW w:w="720" w:type="dxa"/>
            <w:vMerge/>
            <w:textDirection w:val="tbRlV"/>
            <w:vAlign w:val="center"/>
          </w:tcPr>
          <w:p w:rsidR="000A0B00" w:rsidRDefault="000A0B00" w:rsidP="00FC2E6E">
            <w:pPr>
              <w:spacing w:line="240" w:lineRule="exact"/>
              <w:ind w:left="201" w:right="113" w:hangingChars="100" w:hanging="201"/>
              <w:jc w:val="center"/>
              <w:rPr>
                <w:rFonts w:ascii="宋体" w:hAnsi="宋体"/>
                <w:b/>
                <w:color w:val="000000" w:themeColor="text1"/>
                <w:sz w:val="20"/>
                <w:szCs w:val="20"/>
              </w:rPr>
            </w:pPr>
          </w:p>
        </w:tc>
        <w:tc>
          <w:tcPr>
            <w:tcW w:w="9198" w:type="dxa"/>
          </w:tcPr>
          <w:p w:rsidR="000A0B00" w:rsidRDefault="000A0B00" w:rsidP="00FC2E6E">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rsidR="000A0B00" w:rsidTr="00FC2E6E">
        <w:trPr>
          <w:cantSplit/>
          <w:trHeight w:val="1930"/>
          <w:jc w:val="center"/>
        </w:trPr>
        <w:tc>
          <w:tcPr>
            <w:tcW w:w="720" w:type="dxa"/>
            <w:vMerge/>
            <w:vAlign w:val="center"/>
          </w:tcPr>
          <w:p w:rsidR="000A0B00" w:rsidRDefault="000A0B00" w:rsidP="00FC2E6E">
            <w:pPr>
              <w:spacing w:line="240" w:lineRule="exact"/>
              <w:jc w:val="center"/>
              <w:rPr>
                <w:b/>
                <w:color w:val="000000" w:themeColor="text1"/>
                <w:sz w:val="20"/>
              </w:rPr>
            </w:pPr>
          </w:p>
        </w:tc>
        <w:tc>
          <w:tcPr>
            <w:tcW w:w="9198" w:type="dxa"/>
          </w:tcPr>
          <w:p w:rsidR="000A0B00" w:rsidRDefault="000A0B00" w:rsidP="00FC2E6E">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0A0B00" w:rsidRDefault="000A0B00" w:rsidP="00FC2E6E">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0A0B00" w:rsidRDefault="000A0B00" w:rsidP="00FC2E6E">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0A0B00" w:rsidRDefault="000A0B00" w:rsidP="00FC2E6E">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0A0B00" w:rsidRDefault="00FC2E6E" w:rsidP="00FC2E6E">
            <w:pPr>
              <w:tabs>
                <w:tab w:val="left" w:pos="540"/>
              </w:tabs>
              <w:spacing w:line="300" w:lineRule="exact"/>
              <w:ind w:left="201" w:hangingChars="100" w:hanging="201"/>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31" type="#_x0000_t32" style="position:absolute;left:0;text-align:left;margin-left:157.9pt;margin-top:12.75pt;width:261.75pt;height:0;z-index:251658240;mso-width-relative:page;mso-height-relative:page" o:connectortype="straight"/>
              </w:pict>
            </w:r>
            <w:r>
              <w:rPr>
                <w:rFonts w:ascii="宋体" w:hAnsi="宋体"/>
                <w:b/>
                <w:color w:val="000000" w:themeColor="text1"/>
                <w:sz w:val="20"/>
                <w:szCs w:val="20"/>
              </w:rPr>
              <w:pict>
                <v:shape id="_x0000_s1030" type="#_x0000_t32" style="position:absolute;left:0;text-align:left;margin-left:55.15pt;margin-top:12.75pt;width:42pt;height:0;z-index:251659264;mso-width-relative:page;mso-height-relative:page" o:connectortype="straight"/>
              </w:pict>
            </w:r>
            <w:r w:rsidR="000A0B00">
              <w:rPr>
                <w:rFonts w:ascii="宋体" w:hAnsi="宋体" w:hint="eastAsia"/>
                <w:b/>
                <w:color w:val="000000" w:themeColor="text1"/>
                <w:sz w:val="20"/>
                <w:szCs w:val="20"/>
              </w:rPr>
              <w:t xml:space="preserve">不适用条款是        ，不适用理由：                                                    </w:t>
            </w:r>
          </w:p>
          <w:p w:rsidR="000A0B00" w:rsidRDefault="000A0B00" w:rsidP="00FC2E6E">
            <w:pPr>
              <w:tabs>
                <w:tab w:val="left" w:pos="540"/>
              </w:tabs>
              <w:spacing w:line="300" w:lineRule="exact"/>
              <w:ind w:left="201" w:hangingChars="100" w:hanging="201"/>
              <w:rPr>
                <w:rFonts w:ascii="宋体" w:hAnsi="宋体"/>
                <w:b/>
                <w:color w:val="000000" w:themeColor="text1"/>
                <w:sz w:val="20"/>
                <w:szCs w:val="20"/>
              </w:rPr>
            </w:pPr>
          </w:p>
          <w:p w:rsidR="000A0B00" w:rsidRDefault="000A0B00" w:rsidP="00FC2E6E">
            <w:pPr>
              <w:tabs>
                <w:tab w:val="left" w:pos="540"/>
              </w:tabs>
              <w:spacing w:line="300" w:lineRule="exact"/>
              <w:ind w:left="211" w:hangingChars="100" w:hanging="211"/>
              <w:rPr>
                <w:rFonts w:ascii="宋体" w:hAnsi="宋体"/>
                <w:b/>
                <w:color w:val="000000" w:themeColor="text1"/>
                <w:szCs w:val="21"/>
              </w:rPr>
            </w:pPr>
          </w:p>
        </w:tc>
      </w:tr>
      <w:tr w:rsidR="000A0B00" w:rsidTr="00FC2E6E">
        <w:trPr>
          <w:cantSplit/>
          <w:trHeight w:val="2144"/>
          <w:jc w:val="center"/>
        </w:trPr>
        <w:tc>
          <w:tcPr>
            <w:tcW w:w="720" w:type="dxa"/>
            <w:vMerge/>
            <w:vAlign w:val="center"/>
          </w:tcPr>
          <w:p w:rsidR="000A0B00" w:rsidRDefault="000A0B00" w:rsidP="00FC2E6E">
            <w:pPr>
              <w:spacing w:line="240" w:lineRule="exact"/>
              <w:jc w:val="center"/>
              <w:rPr>
                <w:b/>
                <w:color w:val="000000" w:themeColor="text1"/>
                <w:sz w:val="20"/>
              </w:rPr>
            </w:pPr>
          </w:p>
        </w:tc>
        <w:tc>
          <w:tcPr>
            <w:tcW w:w="9198" w:type="dxa"/>
          </w:tcPr>
          <w:p w:rsidR="000A0B00" w:rsidRDefault="000A0B00" w:rsidP="00FC2E6E">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r>
              <w:rPr>
                <w:rFonts w:ascii="宋体" w:hAnsi="宋体"/>
                <w:b/>
                <w:color w:val="000000" w:themeColor="text1"/>
                <w:spacing w:val="-12"/>
                <w:sz w:val="20"/>
                <w:szCs w:val="20"/>
              </w:rPr>
              <w:t xml:space="preserve"> </w:t>
            </w:r>
          </w:p>
          <w:p w:rsidR="000A0B00" w:rsidRDefault="000A0B00" w:rsidP="00FC2E6E">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0A0B00" w:rsidRPr="00F4165B" w:rsidRDefault="000A0B00" w:rsidP="00FC2E6E">
            <w:pPr>
              <w:tabs>
                <w:tab w:val="left" w:pos="2552"/>
              </w:tabs>
              <w:spacing w:line="360" w:lineRule="exact"/>
              <w:rPr>
                <w:rFonts w:ascii="宋体" w:hAnsi="宋体"/>
                <w:szCs w:val="21"/>
                <w:u w:val="single"/>
              </w:rPr>
            </w:pPr>
            <w:r>
              <w:rPr>
                <w:rFonts w:ascii="宋体" w:hAnsi="宋体" w:hint="eastAsia"/>
                <w:szCs w:val="21"/>
                <w:u w:val="single"/>
              </w:rPr>
              <w:t>识别了办公、销售、质检、生产等过程的环境因素，动态更新，评价出的重要环境因素包括：固体</w:t>
            </w:r>
            <w:r w:rsidRPr="00EA624E">
              <w:rPr>
                <w:rFonts w:ascii="宋体" w:hAnsi="宋体" w:hint="eastAsia"/>
                <w:szCs w:val="21"/>
                <w:u w:val="single"/>
              </w:rPr>
              <w:t>废弃物排放</w:t>
            </w:r>
            <w:r>
              <w:rPr>
                <w:rFonts w:ascii="宋体" w:hAnsi="宋体" w:hint="eastAsia"/>
                <w:szCs w:val="21"/>
                <w:u w:val="single"/>
              </w:rPr>
              <w:t>、噪声排放、废气排放、废水排放、</w:t>
            </w:r>
            <w:r w:rsidRPr="00EA624E">
              <w:rPr>
                <w:rFonts w:ascii="宋体" w:hAnsi="宋体" w:hint="eastAsia"/>
                <w:szCs w:val="21"/>
                <w:u w:val="single"/>
              </w:rPr>
              <w:t>火灾</w:t>
            </w:r>
            <w:r>
              <w:rPr>
                <w:rFonts w:ascii="宋体" w:hAnsi="宋体" w:hint="eastAsia"/>
                <w:szCs w:val="21"/>
                <w:u w:val="single"/>
              </w:rPr>
              <w:t>事故的发生</w:t>
            </w:r>
            <w:r w:rsidRPr="00F4165B">
              <w:rPr>
                <w:rFonts w:ascii="宋体" w:hAnsi="宋体" w:hint="eastAsia"/>
                <w:szCs w:val="21"/>
                <w:u w:val="single"/>
              </w:rPr>
              <w:t>等。</w:t>
            </w:r>
          </w:p>
          <w:p w:rsidR="000A0B00" w:rsidRPr="00F4165B" w:rsidRDefault="000A0B00" w:rsidP="00FC2E6E">
            <w:pPr>
              <w:tabs>
                <w:tab w:val="left" w:pos="2552"/>
              </w:tabs>
              <w:spacing w:line="360" w:lineRule="exact"/>
              <w:rPr>
                <w:rFonts w:ascii="宋体" w:hAnsi="宋体"/>
                <w:szCs w:val="21"/>
                <w:u w:val="single"/>
              </w:rPr>
            </w:pPr>
            <w:r w:rsidRPr="00F4165B">
              <w:rPr>
                <w:rFonts w:ascii="宋体" w:hAnsi="宋体" w:hint="eastAsia"/>
                <w:szCs w:val="21"/>
                <w:u w:val="single"/>
              </w:rPr>
              <w:t>在采购、销售、质检、</w:t>
            </w:r>
            <w:r>
              <w:rPr>
                <w:rFonts w:ascii="宋体" w:hAnsi="宋体" w:hint="eastAsia"/>
                <w:szCs w:val="21"/>
                <w:u w:val="single"/>
              </w:rPr>
              <w:t>生产、</w:t>
            </w:r>
            <w:r w:rsidRPr="00F4165B">
              <w:rPr>
                <w:rFonts w:ascii="宋体" w:hAnsi="宋体" w:hint="eastAsia"/>
                <w:szCs w:val="21"/>
                <w:u w:val="single"/>
              </w:rPr>
              <w:t>仓储、运输、交付、日常办公等过程能使用生命周期观点和方法识别环境因素并加以管理。</w:t>
            </w:r>
          </w:p>
          <w:p w:rsidR="000A0B00" w:rsidRPr="00F4165B" w:rsidRDefault="000A0B00" w:rsidP="00FC2E6E">
            <w:pPr>
              <w:tabs>
                <w:tab w:val="left" w:pos="2552"/>
              </w:tabs>
              <w:spacing w:line="360" w:lineRule="exact"/>
              <w:rPr>
                <w:rFonts w:ascii="宋体" w:hAnsi="宋体"/>
                <w:szCs w:val="21"/>
                <w:u w:val="single"/>
              </w:rPr>
            </w:pPr>
            <w:r w:rsidRPr="00F4165B">
              <w:rPr>
                <w:rFonts w:ascii="宋体" w:hAnsi="宋体" w:hint="eastAsia"/>
                <w:szCs w:val="21"/>
                <w:u w:val="single"/>
              </w:rPr>
              <w:t>公司通过制定目标、管理方案、应急预案、日常检查与控制等方法，对环境因素进行控制，同时针对重要环境因素、风险和机遇及环境目标，制定了措施方案。</w:t>
            </w:r>
          </w:p>
          <w:p w:rsidR="000A0B00" w:rsidRPr="0036551D" w:rsidRDefault="000A0B00" w:rsidP="00FC2E6E">
            <w:pPr>
              <w:spacing w:line="300" w:lineRule="exact"/>
              <w:rPr>
                <w:b/>
                <w:color w:val="000000" w:themeColor="text1"/>
                <w:sz w:val="20"/>
                <w:szCs w:val="20"/>
              </w:rPr>
            </w:pPr>
          </w:p>
        </w:tc>
      </w:tr>
      <w:tr w:rsidR="000A0B00" w:rsidTr="00FC2E6E">
        <w:trPr>
          <w:cantSplit/>
          <w:trHeight w:val="2144"/>
          <w:jc w:val="center"/>
        </w:trPr>
        <w:tc>
          <w:tcPr>
            <w:tcW w:w="720" w:type="dxa"/>
            <w:vMerge/>
            <w:vAlign w:val="center"/>
          </w:tcPr>
          <w:p w:rsidR="000A0B00" w:rsidRDefault="000A0B00" w:rsidP="00FC2E6E">
            <w:pPr>
              <w:spacing w:line="240" w:lineRule="exact"/>
              <w:jc w:val="center"/>
              <w:rPr>
                <w:b/>
                <w:color w:val="000000" w:themeColor="text1"/>
                <w:sz w:val="20"/>
              </w:rPr>
            </w:pPr>
          </w:p>
        </w:tc>
        <w:tc>
          <w:tcPr>
            <w:tcW w:w="9198" w:type="dxa"/>
          </w:tcPr>
          <w:p w:rsidR="000A0B00" w:rsidRDefault="000A0B00" w:rsidP="00FC2E6E">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0A0B00" w:rsidRDefault="000A0B00" w:rsidP="00FC2E6E">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rsidR="000A0B00" w:rsidTr="00FC2E6E">
        <w:trPr>
          <w:cantSplit/>
          <w:trHeight w:val="1890"/>
          <w:jc w:val="center"/>
        </w:trPr>
        <w:tc>
          <w:tcPr>
            <w:tcW w:w="720" w:type="dxa"/>
            <w:vMerge/>
            <w:vAlign w:val="center"/>
          </w:tcPr>
          <w:p w:rsidR="000A0B00" w:rsidRDefault="000A0B00" w:rsidP="00FC2E6E">
            <w:pPr>
              <w:spacing w:line="240" w:lineRule="exact"/>
              <w:jc w:val="center"/>
              <w:rPr>
                <w:b/>
                <w:color w:val="000000" w:themeColor="text1"/>
                <w:sz w:val="20"/>
              </w:rPr>
            </w:pPr>
          </w:p>
        </w:tc>
        <w:tc>
          <w:tcPr>
            <w:tcW w:w="9198" w:type="dxa"/>
          </w:tcPr>
          <w:p w:rsidR="000A0B00" w:rsidRDefault="000A0B00" w:rsidP="00FC2E6E">
            <w:pPr>
              <w:spacing w:line="300" w:lineRule="exact"/>
              <w:rPr>
                <w:b/>
                <w:color w:val="000000" w:themeColor="text1"/>
                <w:spacing w:val="-4"/>
                <w:szCs w:val="21"/>
              </w:rPr>
            </w:pPr>
            <w:r>
              <w:rPr>
                <w:rFonts w:hint="eastAsia"/>
                <w:b/>
                <w:color w:val="000000" w:themeColor="text1"/>
                <w:szCs w:val="21"/>
              </w:rPr>
              <w:t xml:space="preserve">8. </w:t>
            </w:r>
            <w:r>
              <w:rPr>
                <w:rFonts w:ascii="宋体" w:hAnsi="宋体" w:hint="eastAsia"/>
                <w:b/>
                <w:color w:val="000000" w:themeColor="text1"/>
                <w:spacing w:val="-4"/>
                <w:szCs w:val="21"/>
              </w:rPr>
              <w:t>法律法规及其他要求</w:t>
            </w:r>
          </w:p>
          <w:p w:rsidR="000A0B00" w:rsidRDefault="000A0B00" w:rsidP="00FC2E6E">
            <w:pPr>
              <w:tabs>
                <w:tab w:val="left" w:pos="540"/>
              </w:tabs>
              <w:spacing w:line="300" w:lineRule="exact"/>
              <w:ind w:left="211" w:hangingChars="100" w:hanging="211"/>
              <w:rPr>
                <w:rFonts w:ascii="宋体" w:hAnsi="宋体"/>
                <w:b/>
                <w:color w:val="000000" w:themeColor="text1"/>
                <w:szCs w:val="21"/>
              </w:rPr>
            </w:pPr>
          </w:p>
          <w:p w:rsidR="000A0B00" w:rsidRDefault="000A0B00" w:rsidP="000A0B00">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宋体" w:hAnsi="宋体" w:hint="eastAsia"/>
                <w:color w:val="000000"/>
                <w:szCs w:val="21"/>
              </w:rPr>
              <w:t>■</w:t>
            </w:r>
            <w:r>
              <w:rPr>
                <w:rFonts w:ascii="宋体" w:hAnsi="宋体" w:hint="eastAsia"/>
                <w:b/>
                <w:color w:val="000000" w:themeColor="text1"/>
                <w:szCs w:val="21"/>
              </w:rPr>
              <w:t>法律法规获取充分，□法律法规获取有遗漏，缺少</w:t>
            </w:r>
          </w:p>
          <w:p w:rsidR="000A0B00" w:rsidRDefault="000A0B00" w:rsidP="00FC2E6E">
            <w:pPr>
              <w:tabs>
                <w:tab w:val="left" w:pos="540"/>
              </w:tabs>
              <w:spacing w:line="300" w:lineRule="exact"/>
              <w:ind w:leftChars="-43" w:left="1" w:hangingChars="43" w:hanging="91"/>
              <w:rPr>
                <w:rFonts w:ascii="宋体" w:hAnsi="宋体"/>
                <w:b/>
                <w:color w:val="000000" w:themeColor="text1"/>
                <w:szCs w:val="21"/>
                <w:u w:val="single"/>
              </w:rPr>
            </w:pPr>
          </w:p>
          <w:p w:rsidR="000A0B00" w:rsidRDefault="000A0B00" w:rsidP="000A0B00">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宋体" w:hAnsi="宋体" w:hint="eastAsia"/>
                <w:color w:val="000000"/>
                <w:szCs w:val="21"/>
              </w:rPr>
              <w:t>■</w:t>
            </w:r>
            <w:r>
              <w:rPr>
                <w:rFonts w:ascii="宋体" w:hAnsi="宋体" w:hint="eastAsia"/>
                <w:b/>
                <w:color w:val="000000" w:themeColor="text1"/>
                <w:szCs w:val="21"/>
              </w:rPr>
              <w:t>产品/服务</w:t>
            </w:r>
            <w:r>
              <w:rPr>
                <w:rFonts w:ascii="宋体" w:hAnsi="宋体" w:hint="eastAsia"/>
                <w:color w:val="000000"/>
                <w:szCs w:val="21"/>
              </w:rPr>
              <w:t>■</w:t>
            </w:r>
            <w:r>
              <w:rPr>
                <w:rFonts w:ascii="宋体" w:hAnsi="宋体" w:hint="eastAsia"/>
                <w:b/>
                <w:color w:val="000000" w:themeColor="text1"/>
                <w:szCs w:val="21"/>
              </w:rPr>
              <w:t>环境因素□危险源，</w:t>
            </w:r>
            <w:r>
              <w:rPr>
                <w:rFonts w:ascii="宋体" w:hAnsi="宋体" w:hint="eastAsia"/>
                <w:color w:val="000000"/>
                <w:szCs w:val="21"/>
              </w:rPr>
              <w:t>■</w:t>
            </w:r>
            <w:r>
              <w:rPr>
                <w:rFonts w:ascii="宋体" w:hAnsi="宋体" w:hint="eastAsia"/>
                <w:b/>
                <w:color w:val="000000" w:themeColor="text1"/>
                <w:szCs w:val="21"/>
              </w:rPr>
              <w:t>确定 □未确定法律法规要求的具体条款，</w:t>
            </w:r>
          </w:p>
          <w:p w:rsidR="000A0B00" w:rsidRPr="008857E5" w:rsidRDefault="000A0B00" w:rsidP="000A0B00">
            <w:pPr>
              <w:pStyle w:val="a9"/>
              <w:numPr>
                <w:ilvl w:val="0"/>
                <w:numId w:val="2"/>
              </w:numPr>
              <w:tabs>
                <w:tab w:val="left" w:pos="540"/>
              </w:tabs>
              <w:spacing w:line="300" w:lineRule="exact"/>
              <w:ind w:firstLineChars="0"/>
              <w:rPr>
                <w:rFonts w:ascii="宋体" w:hAnsi="宋体"/>
                <w:szCs w:val="21"/>
                <w:u w:val="single"/>
              </w:rPr>
            </w:pPr>
            <w:r>
              <w:rPr>
                <w:rFonts w:ascii="宋体" w:hAnsi="宋体" w:hint="eastAsia"/>
                <w:b/>
                <w:color w:val="000000" w:themeColor="text1"/>
                <w:szCs w:val="21"/>
              </w:rPr>
              <w:t>法律法规的宣传方式：</w:t>
            </w:r>
            <w:r w:rsidRPr="008857E5">
              <w:rPr>
                <w:rFonts w:ascii="宋体" w:hAnsi="宋体" w:hint="eastAsia"/>
                <w:szCs w:val="21"/>
                <w:u w:val="single"/>
              </w:rPr>
              <w:t>公司通过培训、会议等方式向有关员工传达法律、法规及其它要求的相关要求。</w:t>
            </w:r>
          </w:p>
          <w:p w:rsidR="000A0B00" w:rsidRDefault="000A0B00" w:rsidP="000A0B00">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w:t>
            </w:r>
            <w:r w:rsidRPr="008857E5">
              <w:rPr>
                <w:rFonts w:ascii="宋体" w:hAnsi="宋体" w:hint="eastAsia"/>
                <w:szCs w:val="21"/>
                <w:u w:val="single"/>
              </w:rPr>
              <w:t>为最新版本，每年更新一次。</w:t>
            </w:r>
          </w:p>
          <w:p w:rsidR="000A0B00" w:rsidRPr="00020460" w:rsidRDefault="000A0B00" w:rsidP="00FC2E6E">
            <w:pPr>
              <w:tabs>
                <w:tab w:val="left" w:pos="0"/>
              </w:tabs>
              <w:spacing w:line="240" w:lineRule="exact"/>
              <w:rPr>
                <w:b/>
                <w:color w:val="000000" w:themeColor="text1"/>
                <w:sz w:val="14"/>
                <w:szCs w:val="14"/>
              </w:rPr>
            </w:pPr>
          </w:p>
        </w:tc>
      </w:tr>
      <w:tr w:rsidR="000A0B00" w:rsidTr="00FC2E6E">
        <w:trPr>
          <w:cantSplit/>
          <w:trHeight w:val="2219"/>
          <w:jc w:val="center"/>
        </w:trPr>
        <w:tc>
          <w:tcPr>
            <w:tcW w:w="720" w:type="dxa"/>
            <w:vMerge/>
            <w:vAlign w:val="center"/>
          </w:tcPr>
          <w:p w:rsidR="000A0B00" w:rsidRDefault="000A0B00" w:rsidP="00FC2E6E">
            <w:pPr>
              <w:spacing w:line="240" w:lineRule="exact"/>
              <w:jc w:val="center"/>
              <w:rPr>
                <w:b/>
                <w:color w:val="000000" w:themeColor="text1"/>
                <w:sz w:val="20"/>
              </w:rPr>
            </w:pPr>
          </w:p>
        </w:tc>
        <w:tc>
          <w:tcPr>
            <w:tcW w:w="9198" w:type="dxa"/>
          </w:tcPr>
          <w:p w:rsidR="000A0B00" w:rsidRDefault="000A0B00" w:rsidP="00FC2E6E">
            <w:pPr>
              <w:spacing w:line="300" w:lineRule="exact"/>
              <w:rPr>
                <w:rFonts w:ascii="宋体" w:hAnsi="宋体"/>
                <w:b/>
                <w:color w:val="000000" w:themeColor="text1"/>
                <w:szCs w:val="21"/>
              </w:rPr>
            </w:pPr>
            <w:r>
              <w:rPr>
                <w:rFonts w:hint="eastAsia"/>
                <w:b/>
                <w:color w:val="000000" w:themeColor="text1"/>
                <w:szCs w:val="21"/>
              </w:rPr>
              <w:t xml:space="preserve">9. </w:t>
            </w:r>
            <w:r>
              <w:rPr>
                <w:rFonts w:ascii="宋体" w:hAnsi="宋体" w:hint="eastAsia"/>
                <w:b/>
                <w:color w:val="000000" w:themeColor="text1"/>
                <w:szCs w:val="21"/>
              </w:rPr>
              <w:t>目标、方案</w:t>
            </w:r>
          </w:p>
          <w:p w:rsidR="000A0B00" w:rsidRDefault="000A0B00" w:rsidP="00FC2E6E">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0A0B00" w:rsidRPr="00A52BBA" w:rsidRDefault="000A0B00" w:rsidP="00FC2E6E">
            <w:pPr>
              <w:spacing w:line="360" w:lineRule="auto"/>
              <w:rPr>
                <w:rFonts w:ascii="宋体" w:hAnsi="宋体"/>
                <w:u w:val="single"/>
              </w:rPr>
            </w:pPr>
            <w:r w:rsidRPr="009C39C6">
              <w:rPr>
                <w:rFonts w:ascii="宋体" w:hAnsi="宋体" w:hint="eastAsia"/>
                <w:u w:val="single"/>
              </w:rPr>
              <w:t>公司</w:t>
            </w:r>
            <w:r w:rsidRPr="00A52BBA">
              <w:rPr>
                <w:rFonts w:ascii="宋体" w:hAnsi="宋体" w:hint="eastAsia"/>
                <w:u w:val="single"/>
              </w:rPr>
              <w:t>环境目标：</w:t>
            </w:r>
          </w:p>
          <w:p w:rsidR="000A0B00" w:rsidRDefault="000A0B00" w:rsidP="00FC2E6E">
            <w:pPr>
              <w:spacing w:line="360" w:lineRule="auto"/>
              <w:ind w:firstLineChars="200" w:firstLine="420"/>
              <w:rPr>
                <w:rFonts w:ascii="宋体" w:hAnsi="宋体"/>
                <w:szCs w:val="21"/>
              </w:rPr>
            </w:pPr>
            <w:r>
              <w:rPr>
                <w:rFonts w:ascii="宋体" w:hAnsi="宋体"/>
                <w:szCs w:val="21"/>
              </w:rPr>
              <w:t>a)</w:t>
            </w:r>
            <w:r>
              <w:rPr>
                <w:rFonts w:ascii="宋体" w:hAnsi="宋体" w:hint="eastAsia"/>
                <w:szCs w:val="21"/>
              </w:rPr>
              <w:t>重大环境污染事故为零；</w:t>
            </w:r>
          </w:p>
          <w:p w:rsidR="000A0B00" w:rsidRDefault="000A0B00" w:rsidP="00FC2E6E">
            <w:pPr>
              <w:spacing w:line="360" w:lineRule="auto"/>
              <w:ind w:firstLineChars="200" w:firstLine="420"/>
              <w:rPr>
                <w:rFonts w:ascii="宋体" w:hAnsi="宋体"/>
                <w:szCs w:val="21"/>
              </w:rPr>
            </w:pPr>
            <w:r>
              <w:rPr>
                <w:rFonts w:ascii="宋体" w:hAnsi="宋体"/>
                <w:szCs w:val="21"/>
              </w:rPr>
              <w:t>b)</w:t>
            </w:r>
            <w:r>
              <w:rPr>
                <w:rFonts w:ascii="宋体" w:hAnsi="宋体" w:hint="eastAsia"/>
                <w:szCs w:val="21"/>
              </w:rPr>
              <w:t>工作场所产生的废水、废气和厂界噪声达到国家排放标准要求；</w:t>
            </w:r>
          </w:p>
          <w:p w:rsidR="000A0B00" w:rsidRDefault="000A0B00" w:rsidP="00FC2E6E">
            <w:pPr>
              <w:spacing w:line="360" w:lineRule="auto"/>
              <w:ind w:firstLineChars="200" w:firstLine="420"/>
              <w:rPr>
                <w:rFonts w:ascii="宋体" w:hAnsi="宋体"/>
                <w:szCs w:val="21"/>
              </w:rPr>
            </w:pPr>
            <w:r>
              <w:rPr>
                <w:rFonts w:ascii="宋体" w:hAnsi="宋体"/>
                <w:szCs w:val="21"/>
              </w:rPr>
              <w:t>c)</w:t>
            </w:r>
            <w:r>
              <w:rPr>
                <w:rFonts w:ascii="宋体" w:hAnsi="宋体" w:hint="eastAsia"/>
                <w:szCs w:val="21"/>
              </w:rPr>
              <w:t>工作场所的废弃物处置符合国家及地方环保规定要求；</w:t>
            </w:r>
          </w:p>
          <w:p w:rsidR="000A0B00" w:rsidRPr="00020460" w:rsidRDefault="000A0B00" w:rsidP="00FC2E6E">
            <w:pPr>
              <w:spacing w:line="240" w:lineRule="exact"/>
              <w:rPr>
                <w:rFonts w:ascii="宋体" w:hAnsi="宋体"/>
                <w:b/>
                <w:color w:val="000000" w:themeColor="text1"/>
              </w:rPr>
            </w:pPr>
          </w:p>
        </w:tc>
      </w:tr>
      <w:tr w:rsidR="000A0B00" w:rsidTr="00FC2E6E">
        <w:trPr>
          <w:cantSplit/>
          <w:trHeight w:val="1297"/>
          <w:jc w:val="center"/>
        </w:trPr>
        <w:tc>
          <w:tcPr>
            <w:tcW w:w="720" w:type="dxa"/>
            <w:vMerge/>
            <w:vAlign w:val="center"/>
          </w:tcPr>
          <w:p w:rsidR="000A0B00" w:rsidRDefault="000A0B00" w:rsidP="00FC2E6E">
            <w:pPr>
              <w:spacing w:line="240" w:lineRule="exact"/>
              <w:jc w:val="center"/>
              <w:rPr>
                <w:b/>
                <w:color w:val="000000" w:themeColor="text1"/>
                <w:sz w:val="20"/>
              </w:rPr>
            </w:pPr>
          </w:p>
        </w:tc>
        <w:tc>
          <w:tcPr>
            <w:tcW w:w="9198" w:type="dxa"/>
          </w:tcPr>
          <w:p w:rsidR="000A0B00" w:rsidRDefault="000A0B00" w:rsidP="00FC2E6E">
            <w:pPr>
              <w:spacing w:line="240" w:lineRule="exact"/>
              <w:rPr>
                <w:rFonts w:ascii="宋体" w:hAnsi="宋体"/>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0A0B00" w:rsidRDefault="000A0B00" w:rsidP="00FC2E6E">
            <w:pPr>
              <w:tabs>
                <w:tab w:val="left" w:pos="540"/>
              </w:tabs>
              <w:spacing w:line="240" w:lineRule="exact"/>
              <w:rPr>
                <w:rFonts w:ascii="宋体" w:hAnsi="宋体"/>
                <w:b/>
                <w:color w:val="000000" w:themeColor="text1"/>
                <w:sz w:val="20"/>
                <w:szCs w:val="20"/>
              </w:rPr>
            </w:pPr>
            <w:r w:rsidRPr="008857E5">
              <w:rPr>
                <w:rFonts w:ascii="宋体" w:hAnsi="宋体"/>
                <w:u w:val="single"/>
              </w:rPr>
              <w:t>体系文件符合公司要求</w:t>
            </w:r>
            <w:r w:rsidRPr="008857E5">
              <w:rPr>
                <w:rFonts w:ascii="宋体" w:hAnsi="宋体" w:hint="eastAsia"/>
                <w:u w:val="single"/>
              </w:rPr>
              <w:t>，</w:t>
            </w:r>
            <w:r w:rsidRPr="008857E5">
              <w:rPr>
                <w:rFonts w:ascii="宋体" w:hAnsi="宋体"/>
                <w:u w:val="single"/>
              </w:rPr>
              <w:t>文件和记录管理控制符合标准要求</w:t>
            </w:r>
            <w:r w:rsidRPr="008857E5">
              <w:rPr>
                <w:rFonts w:ascii="宋体" w:hAnsi="宋体" w:hint="eastAsia"/>
                <w:u w:val="single"/>
              </w:rPr>
              <w:t>。</w:t>
            </w:r>
          </w:p>
        </w:tc>
      </w:tr>
      <w:tr w:rsidR="000A0B00" w:rsidTr="00FC2E6E">
        <w:trPr>
          <w:cantSplit/>
          <w:trHeight w:val="1126"/>
          <w:jc w:val="center"/>
        </w:trPr>
        <w:tc>
          <w:tcPr>
            <w:tcW w:w="720" w:type="dxa"/>
            <w:vMerge w:val="restart"/>
            <w:textDirection w:val="tbRlV"/>
            <w:vAlign w:val="center"/>
          </w:tcPr>
          <w:p w:rsidR="000A0B00" w:rsidRDefault="000A0B00" w:rsidP="00FC2E6E">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0A0B00" w:rsidRDefault="000A0B00" w:rsidP="00FC2E6E">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0A0B00" w:rsidRDefault="000A0B00" w:rsidP="00FC2E6E">
            <w:pPr>
              <w:spacing w:line="300" w:lineRule="exact"/>
              <w:rPr>
                <w:rFonts w:ascii="宋体" w:hAnsi="宋体"/>
                <w:b/>
                <w:color w:val="000000" w:themeColor="text1"/>
                <w:sz w:val="20"/>
                <w:szCs w:val="20"/>
              </w:rPr>
            </w:pPr>
            <w:r w:rsidRPr="00E20802">
              <w:rPr>
                <w:rFonts w:ascii="宋体" w:hAnsi="宋体" w:hint="eastAsia"/>
                <w:u w:val="single"/>
              </w:rPr>
              <w:t>编制了人力资源管理程序，制定培训计划</w:t>
            </w:r>
            <w:r w:rsidR="00DA0E64">
              <w:rPr>
                <w:rFonts w:ascii="宋体" w:hAnsi="宋体" w:hint="eastAsia"/>
                <w:u w:val="single"/>
              </w:rPr>
              <w:t>并实施</w:t>
            </w:r>
            <w:r w:rsidRPr="00E20802">
              <w:rPr>
                <w:rFonts w:ascii="宋体" w:hAnsi="宋体" w:hint="eastAsia"/>
                <w:u w:val="single"/>
              </w:rPr>
              <w:t>。</w:t>
            </w:r>
          </w:p>
        </w:tc>
      </w:tr>
      <w:tr w:rsidR="000A0B00" w:rsidTr="00FC2E6E">
        <w:trPr>
          <w:cantSplit/>
          <w:trHeight w:val="645"/>
          <w:jc w:val="center"/>
        </w:trPr>
        <w:tc>
          <w:tcPr>
            <w:tcW w:w="720" w:type="dxa"/>
            <w:vMerge/>
            <w:textDirection w:val="tbRlV"/>
            <w:vAlign w:val="center"/>
          </w:tcPr>
          <w:p w:rsidR="000A0B00" w:rsidRDefault="000A0B00" w:rsidP="00FC2E6E">
            <w:pPr>
              <w:spacing w:line="240" w:lineRule="exact"/>
              <w:ind w:left="113" w:right="113"/>
              <w:jc w:val="center"/>
              <w:rPr>
                <w:b/>
                <w:color w:val="000000" w:themeColor="text1"/>
                <w:szCs w:val="21"/>
              </w:rPr>
            </w:pPr>
          </w:p>
        </w:tc>
        <w:tc>
          <w:tcPr>
            <w:tcW w:w="9198" w:type="dxa"/>
          </w:tcPr>
          <w:p w:rsidR="000A0B00" w:rsidRDefault="000A0B00" w:rsidP="00FC2E6E">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0A0B00" w:rsidRPr="00BA7E56" w:rsidRDefault="000A0B00" w:rsidP="00FC2E6E">
            <w:pPr>
              <w:spacing w:line="240" w:lineRule="exact"/>
              <w:rPr>
                <w:rFonts w:ascii="宋体" w:hAnsi="宋体"/>
                <w:b/>
                <w:color w:val="000000" w:themeColor="text1"/>
                <w:sz w:val="20"/>
                <w:szCs w:val="20"/>
                <w:u w:val="single"/>
              </w:rPr>
            </w:pPr>
            <w:r w:rsidRPr="00BA7E56">
              <w:rPr>
                <w:rFonts w:ascii="宋体" w:hAnsi="宋体" w:hint="eastAsia"/>
                <w:szCs w:val="21"/>
                <w:u w:val="single"/>
              </w:rPr>
              <w:t>主要设备有：</w:t>
            </w:r>
            <w:proofErr w:type="gramStart"/>
            <w:r w:rsidR="006C3AD2" w:rsidRPr="006C3AD2">
              <w:rPr>
                <w:rFonts w:ascii="宋体" w:hAnsi="宋体" w:hint="eastAsia"/>
                <w:szCs w:val="21"/>
                <w:u w:val="single"/>
              </w:rPr>
              <w:t>白模生产线</w:t>
            </w:r>
            <w:proofErr w:type="gramEnd"/>
            <w:r w:rsidR="006C3AD2" w:rsidRPr="006C3AD2">
              <w:rPr>
                <w:rFonts w:ascii="宋体" w:hAnsi="宋体" w:hint="eastAsia"/>
                <w:szCs w:val="21"/>
                <w:u w:val="single"/>
              </w:rPr>
              <w:t>、造型线、沾浆线、电炉、真空泵、抛丸机、喷漆线、车床、钻床、起重机、水帘净化器、UV净化器、布袋除尘器</w:t>
            </w:r>
            <w:r w:rsidRPr="007C0DC3">
              <w:rPr>
                <w:rFonts w:ascii="宋体" w:hAnsi="宋体" w:hint="eastAsia"/>
                <w:szCs w:val="21"/>
                <w:u w:val="single"/>
              </w:rPr>
              <w:t>、</w:t>
            </w:r>
            <w:r>
              <w:rPr>
                <w:rFonts w:ascii="宋体" w:hAnsi="宋体" w:hint="eastAsia"/>
                <w:szCs w:val="21"/>
                <w:u w:val="single"/>
              </w:rPr>
              <w:t>电脑、打印机、网络、电话</w:t>
            </w:r>
            <w:r w:rsidRPr="00BA7E56">
              <w:rPr>
                <w:rFonts w:ascii="宋体" w:hAnsi="宋体" w:hint="eastAsia"/>
                <w:szCs w:val="21"/>
                <w:u w:val="single"/>
              </w:rPr>
              <w:t>等</w:t>
            </w:r>
            <w:r>
              <w:rPr>
                <w:rFonts w:ascii="宋体" w:hAnsi="宋体" w:hint="eastAsia"/>
                <w:szCs w:val="21"/>
                <w:u w:val="single"/>
              </w:rPr>
              <w:t>设施</w:t>
            </w:r>
            <w:r w:rsidRPr="00BA7E56">
              <w:rPr>
                <w:rFonts w:ascii="宋体" w:hAnsi="宋体" w:hint="eastAsia"/>
                <w:szCs w:val="21"/>
                <w:u w:val="single"/>
              </w:rPr>
              <w:t>设备，有</w:t>
            </w:r>
            <w:r>
              <w:rPr>
                <w:rFonts w:ascii="宋体" w:hAnsi="宋体" w:hint="eastAsia"/>
                <w:szCs w:val="21"/>
                <w:u w:val="single"/>
              </w:rPr>
              <w:t>生产和</w:t>
            </w:r>
            <w:r w:rsidRPr="00BA7E56">
              <w:rPr>
                <w:rFonts w:ascii="宋体" w:hAnsi="宋体" w:hint="eastAsia"/>
                <w:szCs w:val="21"/>
                <w:u w:val="single"/>
              </w:rPr>
              <w:t>办公</w:t>
            </w:r>
            <w:r>
              <w:rPr>
                <w:rFonts w:ascii="宋体" w:hAnsi="宋体" w:hint="eastAsia"/>
                <w:szCs w:val="21"/>
                <w:u w:val="single"/>
              </w:rPr>
              <w:t>场所</w:t>
            </w:r>
            <w:r w:rsidRPr="00BA7E56">
              <w:rPr>
                <w:rFonts w:ascii="宋体" w:hAnsi="宋体" w:hint="eastAsia"/>
                <w:szCs w:val="21"/>
                <w:u w:val="single"/>
              </w:rPr>
              <w:t>能满足要求；</w:t>
            </w:r>
            <w:r w:rsidRPr="006C3AD2">
              <w:rPr>
                <w:rFonts w:ascii="宋体" w:hAnsi="宋体"/>
                <w:szCs w:val="21"/>
                <w:u w:val="single"/>
              </w:rPr>
              <w:t xml:space="preserve"> </w:t>
            </w:r>
          </w:p>
        </w:tc>
      </w:tr>
      <w:tr w:rsidR="000A0B00" w:rsidTr="00FC2E6E">
        <w:trPr>
          <w:cantSplit/>
          <w:trHeight w:val="645"/>
          <w:jc w:val="center"/>
        </w:trPr>
        <w:tc>
          <w:tcPr>
            <w:tcW w:w="720" w:type="dxa"/>
            <w:vMerge/>
            <w:textDirection w:val="tbRlV"/>
            <w:vAlign w:val="center"/>
          </w:tcPr>
          <w:p w:rsidR="000A0B00" w:rsidRDefault="000A0B00" w:rsidP="00FC2E6E">
            <w:pPr>
              <w:spacing w:line="240" w:lineRule="exact"/>
              <w:ind w:left="113" w:right="113"/>
              <w:jc w:val="center"/>
              <w:rPr>
                <w:b/>
                <w:color w:val="000000" w:themeColor="text1"/>
                <w:szCs w:val="21"/>
              </w:rPr>
            </w:pPr>
          </w:p>
        </w:tc>
        <w:tc>
          <w:tcPr>
            <w:tcW w:w="9198" w:type="dxa"/>
          </w:tcPr>
          <w:p w:rsidR="000A0B00" w:rsidRDefault="000A0B00" w:rsidP="00FC2E6E">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0A0B00" w:rsidRDefault="000A0B00" w:rsidP="00FC2E6E">
            <w:pPr>
              <w:spacing w:line="240" w:lineRule="exact"/>
              <w:rPr>
                <w:rFonts w:ascii="宋体" w:hAnsi="宋体"/>
                <w:b/>
                <w:color w:val="000000" w:themeColor="text1"/>
                <w:sz w:val="20"/>
                <w:szCs w:val="20"/>
              </w:rPr>
            </w:pPr>
            <w:r w:rsidRPr="00D17ED0">
              <w:rPr>
                <w:rFonts w:hint="eastAsia"/>
                <w:u w:val="single"/>
              </w:rPr>
              <w:t>产品</w:t>
            </w:r>
            <w:r>
              <w:rPr>
                <w:rFonts w:hint="eastAsia"/>
                <w:u w:val="single"/>
              </w:rPr>
              <w:t>生产销售</w:t>
            </w:r>
            <w:r w:rsidRPr="00D17ED0">
              <w:rPr>
                <w:rFonts w:hint="eastAsia"/>
                <w:u w:val="single"/>
              </w:rPr>
              <w:t>对环境没有特殊要求，</w:t>
            </w:r>
            <w:r>
              <w:rPr>
                <w:rFonts w:hint="eastAsia"/>
                <w:u w:val="single"/>
              </w:rPr>
              <w:t>生产销售服务</w:t>
            </w:r>
            <w:r w:rsidRPr="00D17ED0">
              <w:rPr>
                <w:rFonts w:hint="eastAsia"/>
                <w:u w:val="single"/>
              </w:rPr>
              <w:t>和办公环境干净、整洁。</w:t>
            </w:r>
          </w:p>
        </w:tc>
      </w:tr>
      <w:tr w:rsidR="000A0B00" w:rsidTr="00FC2E6E">
        <w:trPr>
          <w:cantSplit/>
          <w:trHeight w:val="645"/>
          <w:jc w:val="center"/>
        </w:trPr>
        <w:tc>
          <w:tcPr>
            <w:tcW w:w="720" w:type="dxa"/>
            <w:vMerge/>
            <w:textDirection w:val="tbRlV"/>
            <w:vAlign w:val="center"/>
          </w:tcPr>
          <w:p w:rsidR="000A0B00" w:rsidRDefault="000A0B00" w:rsidP="00FC2E6E">
            <w:pPr>
              <w:spacing w:line="240" w:lineRule="exact"/>
              <w:ind w:left="113" w:right="113"/>
              <w:jc w:val="center"/>
              <w:rPr>
                <w:b/>
                <w:color w:val="000000" w:themeColor="text1"/>
                <w:szCs w:val="21"/>
              </w:rPr>
            </w:pPr>
          </w:p>
        </w:tc>
        <w:tc>
          <w:tcPr>
            <w:tcW w:w="9198" w:type="dxa"/>
          </w:tcPr>
          <w:p w:rsidR="000A0B00" w:rsidRDefault="000A0B00" w:rsidP="00FC2E6E">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0A0B00" w:rsidRPr="00D17ED0" w:rsidRDefault="000A0B00" w:rsidP="00FC2E6E">
            <w:pPr>
              <w:spacing w:line="240" w:lineRule="exact"/>
              <w:rPr>
                <w:u w:val="single"/>
              </w:rPr>
            </w:pPr>
            <w:r>
              <w:rPr>
                <w:rFonts w:hint="eastAsia"/>
                <w:u w:val="single"/>
              </w:rPr>
              <w:t>无需环保和职业健康安全监视和测量资源</w:t>
            </w:r>
            <w:r w:rsidRPr="00D17ED0">
              <w:rPr>
                <w:rFonts w:hint="eastAsia"/>
                <w:u w:val="single"/>
              </w:rPr>
              <w:t>。</w:t>
            </w:r>
          </w:p>
          <w:p w:rsidR="000A0B00" w:rsidRPr="00E42185" w:rsidRDefault="000A0B00" w:rsidP="00FC2E6E">
            <w:pPr>
              <w:spacing w:line="240" w:lineRule="exact"/>
              <w:rPr>
                <w:rFonts w:ascii="宋体" w:hAnsi="宋体"/>
                <w:b/>
                <w:color w:val="000000" w:themeColor="text1"/>
                <w:sz w:val="20"/>
                <w:szCs w:val="20"/>
              </w:rPr>
            </w:pPr>
          </w:p>
        </w:tc>
      </w:tr>
      <w:tr w:rsidR="000A0B00" w:rsidTr="00FC2E6E">
        <w:trPr>
          <w:cantSplit/>
          <w:trHeight w:val="645"/>
          <w:jc w:val="center"/>
        </w:trPr>
        <w:tc>
          <w:tcPr>
            <w:tcW w:w="720" w:type="dxa"/>
            <w:vMerge/>
            <w:textDirection w:val="tbRlV"/>
            <w:vAlign w:val="center"/>
          </w:tcPr>
          <w:p w:rsidR="000A0B00" w:rsidRDefault="000A0B00" w:rsidP="00FC2E6E">
            <w:pPr>
              <w:spacing w:line="240" w:lineRule="exact"/>
              <w:ind w:left="113" w:right="113"/>
              <w:jc w:val="center"/>
              <w:rPr>
                <w:b/>
                <w:color w:val="000000" w:themeColor="text1"/>
                <w:szCs w:val="21"/>
              </w:rPr>
            </w:pPr>
          </w:p>
        </w:tc>
        <w:tc>
          <w:tcPr>
            <w:tcW w:w="9198" w:type="dxa"/>
          </w:tcPr>
          <w:p w:rsidR="000A0B00" w:rsidRDefault="000A0B00" w:rsidP="00FC2E6E">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0A0B00" w:rsidRDefault="000A0B00" w:rsidP="00FC2E6E">
            <w:pPr>
              <w:spacing w:line="240" w:lineRule="exact"/>
              <w:rPr>
                <w:rFonts w:ascii="宋体" w:hAnsi="宋体"/>
                <w:b/>
                <w:color w:val="000000" w:themeColor="text1"/>
                <w:sz w:val="20"/>
                <w:szCs w:val="20"/>
              </w:rPr>
            </w:pPr>
            <w:r w:rsidRPr="006366C7">
              <w:rPr>
                <w:rFonts w:hint="eastAsia"/>
                <w:u w:val="single"/>
              </w:rPr>
              <w:t>企业运行过程所需的知识从内部来源获取的有：公司</w:t>
            </w:r>
            <w:r>
              <w:rPr>
                <w:rFonts w:hint="eastAsia"/>
                <w:u w:val="single"/>
              </w:rPr>
              <w:t>生产和管理</w:t>
            </w:r>
            <w:r w:rsidRPr="006366C7">
              <w:rPr>
                <w:rFonts w:hint="eastAsia"/>
                <w:u w:val="single"/>
              </w:rPr>
              <w:t>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tc>
      </w:tr>
      <w:tr w:rsidR="000A0B00" w:rsidTr="00FC2E6E">
        <w:trPr>
          <w:cantSplit/>
          <w:trHeight w:val="645"/>
          <w:jc w:val="center"/>
        </w:trPr>
        <w:tc>
          <w:tcPr>
            <w:tcW w:w="720" w:type="dxa"/>
            <w:vMerge/>
            <w:textDirection w:val="tbRlV"/>
            <w:vAlign w:val="center"/>
          </w:tcPr>
          <w:p w:rsidR="000A0B00" w:rsidRDefault="000A0B00" w:rsidP="00FC2E6E">
            <w:pPr>
              <w:spacing w:line="240" w:lineRule="exact"/>
              <w:ind w:left="113" w:right="113"/>
              <w:jc w:val="center"/>
              <w:rPr>
                <w:b/>
                <w:color w:val="000000" w:themeColor="text1"/>
                <w:szCs w:val="21"/>
              </w:rPr>
            </w:pPr>
          </w:p>
        </w:tc>
        <w:tc>
          <w:tcPr>
            <w:tcW w:w="9198" w:type="dxa"/>
          </w:tcPr>
          <w:p w:rsidR="000A0B00" w:rsidRDefault="000A0B00" w:rsidP="00FC2E6E">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0A0B00" w:rsidRDefault="000A0B00" w:rsidP="00FC2E6E">
            <w:pPr>
              <w:spacing w:line="240" w:lineRule="exact"/>
              <w:rPr>
                <w:rFonts w:ascii="宋体" w:hAnsi="宋体"/>
                <w:b/>
                <w:color w:val="000000" w:themeColor="text1"/>
                <w:sz w:val="20"/>
                <w:szCs w:val="20"/>
              </w:rPr>
            </w:pPr>
            <w:r>
              <w:rPr>
                <w:rFonts w:hint="eastAsia"/>
                <w:u w:val="single"/>
              </w:rPr>
              <w:t>分类垃圾桶、</w:t>
            </w:r>
            <w:r w:rsidR="00537B52" w:rsidRPr="006C3AD2">
              <w:rPr>
                <w:rFonts w:ascii="宋体" w:hAnsi="宋体" w:hint="eastAsia"/>
                <w:szCs w:val="21"/>
                <w:u w:val="single"/>
              </w:rPr>
              <w:t>水帘净化器、UV净化器、布袋除尘器</w:t>
            </w:r>
            <w:r w:rsidRPr="00F4639E">
              <w:rPr>
                <w:rFonts w:hint="eastAsia"/>
                <w:u w:val="single"/>
              </w:rPr>
              <w:t>。</w:t>
            </w:r>
          </w:p>
        </w:tc>
      </w:tr>
      <w:tr w:rsidR="000A0B00" w:rsidTr="00FC2E6E">
        <w:trPr>
          <w:cantSplit/>
          <w:trHeight w:val="975"/>
          <w:jc w:val="center"/>
        </w:trPr>
        <w:tc>
          <w:tcPr>
            <w:tcW w:w="720" w:type="dxa"/>
            <w:vMerge/>
            <w:textDirection w:val="tbRlV"/>
            <w:vAlign w:val="center"/>
          </w:tcPr>
          <w:p w:rsidR="000A0B00" w:rsidRDefault="000A0B00" w:rsidP="00FC2E6E">
            <w:pPr>
              <w:spacing w:line="240" w:lineRule="exact"/>
              <w:ind w:left="113" w:right="113"/>
              <w:jc w:val="center"/>
              <w:rPr>
                <w:b/>
                <w:color w:val="000000" w:themeColor="text1"/>
                <w:szCs w:val="21"/>
              </w:rPr>
            </w:pPr>
          </w:p>
        </w:tc>
        <w:tc>
          <w:tcPr>
            <w:tcW w:w="9198" w:type="dxa"/>
          </w:tcPr>
          <w:p w:rsidR="000A0B00" w:rsidRPr="005E387F" w:rsidRDefault="000A0B00" w:rsidP="00FC2E6E">
            <w:pPr>
              <w:spacing w:line="240" w:lineRule="exact"/>
              <w:rPr>
                <w:rFonts w:asciiTheme="minorEastAsia" w:eastAsiaTheme="minorEastAsia" w:hAnsiTheme="minorEastAsia"/>
                <w:b/>
                <w:color w:val="000000" w:themeColor="text1"/>
                <w:sz w:val="20"/>
                <w:szCs w:val="20"/>
              </w:rPr>
            </w:pPr>
            <w:r w:rsidRPr="005E387F">
              <w:rPr>
                <w:rFonts w:asciiTheme="minorEastAsia" w:eastAsiaTheme="minorEastAsia" w:hAnsiTheme="minorEastAsia" w:hint="eastAsia"/>
                <w:b/>
                <w:color w:val="000000" w:themeColor="text1"/>
                <w:sz w:val="20"/>
                <w:szCs w:val="20"/>
              </w:rPr>
              <w:t>职业健康安全设施：</w:t>
            </w:r>
          </w:p>
          <w:p w:rsidR="000A0B00" w:rsidRPr="005E387F" w:rsidRDefault="000A0B00" w:rsidP="00FC2E6E">
            <w:pPr>
              <w:spacing w:line="240" w:lineRule="exact"/>
              <w:rPr>
                <w:rFonts w:asciiTheme="minorEastAsia" w:eastAsiaTheme="minorEastAsia" w:hAnsiTheme="minorEastAsia"/>
                <w:b/>
                <w:color w:val="000000" w:themeColor="text1"/>
                <w:sz w:val="20"/>
                <w:szCs w:val="20"/>
              </w:rPr>
            </w:pPr>
          </w:p>
        </w:tc>
      </w:tr>
      <w:tr w:rsidR="000A0B00" w:rsidTr="00FC2E6E">
        <w:trPr>
          <w:cantSplit/>
          <w:trHeight w:val="2531"/>
          <w:jc w:val="center"/>
        </w:trPr>
        <w:tc>
          <w:tcPr>
            <w:tcW w:w="720" w:type="dxa"/>
            <w:vMerge w:val="restart"/>
            <w:textDirection w:val="tbRlV"/>
            <w:vAlign w:val="center"/>
          </w:tcPr>
          <w:p w:rsidR="000A0B00" w:rsidRDefault="000A0B00" w:rsidP="00FC2E6E">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0A0B00" w:rsidRPr="005E387F" w:rsidRDefault="000A0B00" w:rsidP="00FC2E6E">
            <w:pPr>
              <w:spacing w:line="300" w:lineRule="exact"/>
              <w:rPr>
                <w:rFonts w:asciiTheme="minorEastAsia" w:eastAsiaTheme="minorEastAsia" w:hAnsiTheme="minorEastAsia"/>
                <w:b/>
                <w:color w:val="000000" w:themeColor="text1"/>
                <w:sz w:val="20"/>
                <w:szCs w:val="20"/>
              </w:rPr>
            </w:pPr>
            <w:r w:rsidRPr="005E387F">
              <w:rPr>
                <w:rFonts w:asciiTheme="minorEastAsia" w:eastAsiaTheme="minorEastAsia" w:hAnsiTheme="minorEastAsia" w:hint="eastAsia"/>
                <w:b/>
                <w:color w:val="000000" w:themeColor="text1"/>
                <w:sz w:val="20"/>
                <w:szCs w:val="20"/>
              </w:rPr>
              <w:t>1. 针对方针的管理职责评审</w:t>
            </w:r>
          </w:p>
          <w:p w:rsidR="000A0B00" w:rsidRPr="005E387F" w:rsidRDefault="000A0B00" w:rsidP="00FC2E6E">
            <w:pPr>
              <w:spacing w:line="300" w:lineRule="exact"/>
              <w:ind w:left="1"/>
              <w:rPr>
                <w:rFonts w:asciiTheme="minorEastAsia" w:eastAsiaTheme="minorEastAsia" w:hAnsiTheme="minorEastAsia"/>
                <w:b/>
                <w:color w:val="000000" w:themeColor="text1"/>
                <w:sz w:val="20"/>
                <w:szCs w:val="20"/>
              </w:rPr>
            </w:pPr>
            <w:r w:rsidRPr="005E387F">
              <w:rPr>
                <w:rFonts w:asciiTheme="minorEastAsia" w:eastAsiaTheme="minorEastAsia" w:hAnsiTheme="minorEastAsia" w:hint="eastAsia"/>
                <w:b/>
                <w:color w:val="000000" w:themeColor="text1"/>
                <w:sz w:val="20"/>
                <w:szCs w:val="20"/>
              </w:rPr>
              <w:t>（包括针对组织宗旨，制定相关管理方针政策、确保方针为员工理解并在运营中实施，监视方针的实施并评审方针的适宜性）</w:t>
            </w:r>
          </w:p>
          <w:p w:rsidR="000A0B00" w:rsidRPr="005E387F" w:rsidRDefault="000A0B00" w:rsidP="00FC2E6E">
            <w:pPr>
              <w:spacing w:line="300" w:lineRule="exact"/>
              <w:ind w:left="1"/>
              <w:rPr>
                <w:rFonts w:asciiTheme="minorEastAsia" w:eastAsiaTheme="minorEastAsia" w:hAnsiTheme="minorEastAsia"/>
                <w:b/>
                <w:color w:val="000000" w:themeColor="text1"/>
                <w:sz w:val="20"/>
                <w:szCs w:val="20"/>
              </w:rPr>
            </w:pPr>
            <w:r>
              <w:rPr>
                <w:rFonts w:asciiTheme="minorEastAsia" w:eastAsiaTheme="minorEastAsia" w:hAnsiTheme="minorEastAsia" w:hint="eastAsia"/>
                <w:szCs w:val="22"/>
                <w:u w:val="single"/>
              </w:rPr>
              <w:t>根据组织宗旨制定了</w:t>
            </w:r>
            <w:r w:rsidRPr="005E387F">
              <w:rPr>
                <w:rFonts w:asciiTheme="minorEastAsia" w:eastAsiaTheme="minorEastAsia" w:hAnsiTheme="minorEastAsia" w:hint="eastAsia"/>
                <w:szCs w:val="22"/>
                <w:u w:val="single"/>
              </w:rPr>
              <w:t>管理体系方针</w:t>
            </w:r>
            <w:r>
              <w:rPr>
                <w:rFonts w:asciiTheme="minorEastAsia" w:eastAsiaTheme="minorEastAsia" w:hAnsiTheme="minorEastAsia" w:hint="eastAsia"/>
                <w:szCs w:val="22"/>
                <w:u w:val="single"/>
              </w:rPr>
              <w:t>，进行了有效</w:t>
            </w:r>
            <w:r w:rsidRPr="005E387F">
              <w:rPr>
                <w:rFonts w:asciiTheme="minorEastAsia" w:eastAsiaTheme="minorEastAsia" w:hAnsiTheme="minorEastAsia" w:hint="eastAsia"/>
                <w:szCs w:val="22"/>
                <w:u w:val="single"/>
              </w:rPr>
              <w:t>沟通</w:t>
            </w:r>
            <w:r>
              <w:rPr>
                <w:rFonts w:asciiTheme="minorEastAsia" w:eastAsiaTheme="minorEastAsia" w:hAnsiTheme="minorEastAsia" w:hint="eastAsia"/>
                <w:szCs w:val="22"/>
                <w:u w:val="single"/>
              </w:rPr>
              <w:t>，在管理评审时进行</w:t>
            </w:r>
            <w:r w:rsidRPr="005E387F">
              <w:rPr>
                <w:rFonts w:asciiTheme="minorEastAsia" w:eastAsiaTheme="minorEastAsia" w:hAnsiTheme="minorEastAsia" w:hint="eastAsia"/>
                <w:szCs w:val="22"/>
                <w:u w:val="single"/>
              </w:rPr>
              <w:t>评审</w:t>
            </w:r>
            <w:r>
              <w:rPr>
                <w:rFonts w:asciiTheme="minorEastAsia" w:eastAsiaTheme="minorEastAsia" w:hAnsiTheme="minorEastAsia" w:hint="eastAsia"/>
                <w:szCs w:val="22"/>
                <w:u w:val="single"/>
              </w:rPr>
              <w:t>，</w:t>
            </w:r>
            <w:r w:rsidRPr="005E387F">
              <w:rPr>
                <w:rFonts w:asciiTheme="minorEastAsia" w:eastAsiaTheme="minorEastAsia" w:hAnsiTheme="minorEastAsia"/>
                <w:szCs w:val="22"/>
                <w:u w:val="single"/>
              </w:rPr>
              <w:t>符合要求</w:t>
            </w:r>
            <w:r w:rsidRPr="005E387F">
              <w:rPr>
                <w:rFonts w:asciiTheme="minorEastAsia" w:eastAsiaTheme="minorEastAsia" w:hAnsiTheme="minorEastAsia" w:hint="eastAsia"/>
                <w:szCs w:val="22"/>
                <w:u w:val="single"/>
              </w:rPr>
              <w:t>。</w:t>
            </w:r>
          </w:p>
        </w:tc>
      </w:tr>
      <w:tr w:rsidR="000A0B00" w:rsidTr="00FC2E6E">
        <w:trPr>
          <w:cantSplit/>
          <w:trHeight w:val="2553"/>
          <w:jc w:val="center"/>
        </w:trPr>
        <w:tc>
          <w:tcPr>
            <w:tcW w:w="720" w:type="dxa"/>
            <w:vMerge/>
            <w:vAlign w:val="center"/>
          </w:tcPr>
          <w:p w:rsidR="000A0B00" w:rsidRDefault="000A0B00" w:rsidP="00FC2E6E">
            <w:pPr>
              <w:spacing w:line="240" w:lineRule="exact"/>
              <w:jc w:val="center"/>
              <w:rPr>
                <w:b/>
                <w:color w:val="000000" w:themeColor="text1"/>
                <w:szCs w:val="21"/>
              </w:rPr>
            </w:pPr>
          </w:p>
        </w:tc>
        <w:tc>
          <w:tcPr>
            <w:tcW w:w="9198" w:type="dxa"/>
          </w:tcPr>
          <w:p w:rsidR="000A0B00" w:rsidRPr="005E387F" w:rsidRDefault="000A0B00" w:rsidP="00FC2E6E">
            <w:pPr>
              <w:spacing w:line="240" w:lineRule="exact"/>
              <w:ind w:left="159" w:hangingChars="79" w:hanging="159"/>
              <w:rPr>
                <w:rFonts w:asciiTheme="minorEastAsia" w:eastAsiaTheme="minorEastAsia" w:hAnsiTheme="minorEastAsia"/>
                <w:b/>
                <w:color w:val="000000" w:themeColor="text1"/>
                <w:sz w:val="20"/>
                <w:szCs w:val="20"/>
              </w:rPr>
            </w:pPr>
            <w:r w:rsidRPr="005E387F">
              <w:rPr>
                <w:rFonts w:asciiTheme="minorEastAsia" w:eastAsiaTheme="minorEastAsia" w:hAnsiTheme="minorEastAsia" w:hint="eastAsia"/>
                <w:b/>
                <w:color w:val="000000" w:themeColor="text1"/>
                <w:sz w:val="20"/>
                <w:szCs w:val="20"/>
              </w:rPr>
              <w:t>2. 组织内部沟通的充分性与效果；（OHSMS员工参与风险管理/健康安全事务的关心和影响力；组织对外联络关注顾客的感受情况、</w:t>
            </w:r>
            <w:r w:rsidRPr="005E387F">
              <w:rPr>
                <w:rFonts w:asciiTheme="minorEastAsia" w:eastAsiaTheme="minorEastAsia" w:hAnsiTheme="minorEastAsia"/>
                <w:b/>
                <w:color w:val="000000" w:themeColor="text1"/>
                <w:sz w:val="20"/>
                <w:szCs w:val="20"/>
              </w:rPr>
              <w:t>信息交流</w:t>
            </w:r>
            <w:r w:rsidRPr="005E387F">
              <w:rPr>
                <w:rFonts w:asciiTheme="minorEastAsia" w:eastAsiaTheme="minorEastAsia" w:hAnsiTheme="minorEastAsia" w:hint="eastAsia"/>
                <w:b/>
                <w:color w:val="000000" w:themeColor="text1"/>
                <w:sz w:val="20"/>
                <w:szCs w:val="20"/>
              </w:rPr>
              <w:t>包括通报相关方的情况等）</w:t>
            </w:r>
          </w:p>
          <w:p w:rsidR="000A0B00" w:rsidRPr="005E387F" w:rsidRDefault="000A0B00" w:rsidP="00FC2E6E">
            <w:pPr>
              <w:spacing w:line="240" w:lineRule="exact"/>
              <w:rPr>
                <w:rFonts w:asciiTheme="minorEastAsia" w:eastAsiaTheme="minorEastAsia" w:hAnsiTheme="minorEastAsia"/>
                <w:b/>
                <w:color w:val="000000" w:themeColor="text1"/>
                <w:sz w:val="20"/>
                <w:szCs w:val="20"/>
              </w:rPr>
            </w:pPr>
          </w:p>
          <w:p w:rsidR="000A0B00" w:rsidRPr="005E387F" w:rsidRDefault="000A0B00" w:rsidP="00FC2E6E">
            <w:pPr>
              <w:spacing w:line="240" w:lineRule="exact"/>
              <w:rPr>
                <w:rFonts w:asciiTheme="minorEastAsia" w:eastAsiaTheme="minorEastAsia" w:hAnsiTheme="minorEastAsia"/>
                <w:b/>
                <w:color w:val="000000" w:themeColor="text1"/>
                <w:sz w:val="20"/>
                <w:szCs w:val="20"/>
              </w:rPr>
            </w:pPr>
            <w:r w:rsidRPr="005E387F">
              <w:rPr>
                <w:rFonts w:asciiTheme="minorEastAsia" w:eastAsiaTheme="minorEastAsia" w:hAnsiTheme="minorEastAsia" w:hint="eastAsia"/>
                <w:b/>
                <w:color w:val="000000" w:themeColor="text1"/>
                <w:sz w:val="20"/>
                <w:szCs w:val="20"/>
              </w:rPr>
              <w:t>内部沟通的情况：内部沟通方式：</w:t>
            </w:r>
            <w:r w:rsidRPr="005E387F">
              <w:rPr>
                <w:rFonts w:asciiTheme="minorEastAsia" w:eastAsiaTheme="minorEastAsia" w:hAnsiTheme="minorEastAsia" w:hint="eastAsia"/>
                <w:szCs w:val="22"/>
                <w:u w:val="single"/>
              </w:rPr>
              <w:t>培训、会议、宣传栏；</w:t>
            </w:r>
          </w:p>
          <w:p w:rsidR="000A0B00" w:rsidRPr="005E387F" w:rsidRDefault="000A0B00" w:rsidP="00FC2E6E">
            <w:pPr>
              <w:spacing w:line="240" w:lineRule="exact"/>
              <w:rPr>
                <w:rFonts w:asciiTheme="minorEastAsia" w:eastAsiaTheme="minorEastAsia" w:hAnsiTheme="minorEastAsia"/>
                <w:szCs w:val="22"/>
                <w:u w:val="single"/>
              </w:rPr>
            </w:pPr>
            <w:r w:rsidRPr="005E387F">
              <w:rPr>
                <w:rFonts w:asciiTheme="minorEastAsia" w:eastAsiaTheme="minorEastAsia" w:hAnsiTheme="minorEastAsia" w:hint="eastAsia"/>
                <w:b/>
                <w:color w:val="000000" w:themeColor="text1"/>
                <w:sz w:val="20"/>
                <w:szCs w:val="20"/>
              </w:rPr>
              <w:t xml:space="preserve">                内部沟通的效果：</w:t>
            </w:r>
            <w:r w:rsidRPr="005E387F">
              <w:rPr>
                <w:rFonts w:asciiTheme="minorEastAsia" w:eastAsiaTheme="minorEastAsia" w:hAnsiTheme="minorEastAsia" w:hint="eastAsia"/>
                <w:szCs w:val="22"/>
                <w:u w:val="single"/>
              </w:rPr>
              <w:t>沟通畅通；</w:t>
            </w:r>
          </w:p>
          <w:p w:rsidR="000A0B00" w:rsidRPr="005E387F" w:rsidRDefault="000A0B00" w:rsidP="00FC2E6E">
            <w:pPr>
              <w:spacing w:line="240" w:lineRule="exact"/>
              <w:rPr>
                <w:rFonts w:asciiTheme="minorEastAsia" w:eastAsiaTheme="minorEastAsia" w:hAnsiTheme="minorEastAsia"/>
                <w:b/>
                <w:color w:val="000000" w:themeColor="text1"/>
                <w:sz w:val="20"/>
                <w:szCs w:val="20"/>
              </w:rPr>
            </w:pPr>
          </w:p>
          <w:p w:rsidR="000A0B00" w:rsidRPr="005E387F" w:rsidRDefault="000A0B00" w:rsidP="00FC2E6E">
            <w:pPr>
              <w:spacing w:line="240" w:lineRule="exact"/>
              <w:rPr>
                <w:rFonts w:asciiTheme="minorEastAsia" w:eastAsiaTheme="minorEastAsia" w:hAnsiTheme="minorEastAsia"/>
                <w:b/>
                <w:color w:val="000000" w:themeColor="text1"/>
                <w:sz w:val="20"/>
                <w:szCs w:val="20"/>
              </w:rPr>
            </w:pPr>
            <w:r w:rsidRPr="005E387F">
              <w:rPr>
                <w:rFonts w:asciiTheme="minorEastAsia" w:eastAsiaTheme="minorEastAsia" w:hAnsiTheme="minorEastAsia" w:hint="eastAsia"/>
                <w:b/>
                <w:color w:val="000000" w:themeColor="text1"/>
                <w:sz w:val="20"/>
                <w:szCs w:val="20"/>
              </w:rPr>
              <w:t>组织对外联络，关注顾客的感受情况（QMS）：</w:t>
            </w:r>
            <w:r>
              <w:rPr>
                <w:rFonts w:asciiTheme="minorEastAsia" w:eastAsiaTheme="minorEastAsia" w:hAnsiTheme="minorEastAsia" w:hint="eastAsia"/>
                <w:szCs w:val="22"/>
                <w:u w:val="single"/>
              </w:rPr>
              <w:t xml:space="preserve"> </w:t>
            </w:r>
            <w:r w:rsidRPr="005E387F">
              <w:rPr>
                <w:rFonts w:asciiTheme="minorEastAsia" w:eastAsiaTheme="minorEastAsia" w:hAnsiTheme="minorEastAsia" w:hint="eastAsia"/>
                <w:szCs w:val="22"/>
                <w:u w:val="single"/>
              </w:rPr>
              <w:t>。</w:t>
            </w:r>
          </w:p>
          <w:p w:rsidR="000A0B00" w:rsidRPr="005E387F" w:rsidRDefault="000A0B00" w:rsidP="00FC2E6E">
            <w:pPr>
              <w:spacing w:line="240" w:lineRule="exact"/>
              <w:rPr>
                <w:rFonts w:asciiTheme="minorEastAsia" w:eastAsiaTheme="minorEastAsia" w:hAnsiTheme="minorEastAsia"/>
                <w:b/>
                <w:color w:val="000000" w:themeColor="text1"/>
                <w:sz w:val="20"/>
                <w:szCs w:val="20"/>
              </w:rPr>
            </w:pPr>
          </w:p>
          <w:p w:rsidR="000A0B00" w:rsidRPr="005E387F" w:rsidRDefault="000A0B00" w:rsidP="00FC2E6E">
            <w:pPr>
              <w:spacing w:line="240" w:lineRule="exact"/>
              <w:rPr>
                <w:rFonts w:asciiTheme="minorEastAsia" w:eastAsiaTheme="minorEastAsia" w:hAnsiTheme="minorEastAsia"/>
                <w:szCs w:val="22"/>
                <w:u w:val="single"/>
              </w:rPr>
            </w:pPr>
            <w:r w:rsidRPr="005E387F">
              <w:rPr>
                <w:rFonts w:asciiTheme="minorEastAsia" w:eastAsiaTheme="minorEastAsia" w:hAnsiTheme="minorEastAsia" w:hint="eastAsia"/>
                <w:b/>
                <w:color w:val="000000" w:themeColor="text1"/>
                <w:sz w:val="20"/>
                <w:szCs w:val="20"/>
              </w:rPr>
              <w:t>外部信息的接收、成文并答复的情况（E、S填写）：</w:t>
            </w:r>
            <w:r w:rsidRPr="005E387F">
              <w:rPr>
                <w:rFonts w:asciiTheme="minorEastAsia" w:eastAsiaTheme="minorEastAsia" w:hAnsiTheme="minorEastAsia" w:hint="eastAsia"/>
                <w:szCs w:val="22"/>
                <w:u w:val="single"/>
              </w:rPr>
              <w:t>参加相关部门组织的会议，接收相关部门下达的通知并在公司内部沟通传达。</w:t>
            </w:r>
          </w:p>
          <w:p w:rsidR="000A0B00" w:rsidRPr="005E387F" w:rsidRDefault="000A0B00" w:rsidP="00FC2E6E">
            <w:pPr>
              <w:spacing w:line="240" w:lineRule="exact"/>
              <w:rPr>
                <w:rFonts w:asciiTheme="minorEastAsia" w:eastAsiaTheme="minorEastAsia" w:hAnsiTheme="minorEastAsia"/>
                <w:b/>
                <w:color w:val="000000" w:themeColor="text1"/>
                <w:sz w:val="20"/>
                <w:szCs w:val="20"/>
              </w:rPr>
            </w:pPr>
          </w:p>
          <w:p w:rsidR="000A0B00" w:rsidRPr="005E387F" w:rsidRDefault="000A0B00" w:rsidP="00FC2E6E">
            <w:pPr>
              <w:spacing w:line="240" w:lineRule="exact"/>
              <w:rPr>
                <w:rFonts w:asciiTheme="minorEastAsia" w:eastAsiaTheme="minorEastAsia" w:hAnsiTheme="minorEastAsia"/>
                <w:szCs w:val="22"/>
                <w:u w:val="single"/>
              </w:rPr>
            </w:pPr>
            <w:r w:rsidRPr="005E387F">
              <w:rPr>
                <w:rFonts w:asciiTheme="minorEastAsia" w:eastAsiaTheme="minorEastAsia" w:hAnsiTheme="minorEastAsia" w:hint="eastAsia"/>
                <w:b/>
                <w:color w:val="000000" w:themeColor="text1"/>
                <w:sz w:val="20"/>
                <w:szCs w:val="20"/>
              </w:rPr>
              <w:t>重要环境因素信息对外交流情况（EMS填写）：</w:t>
            </w:r>
            <w:r w:rsidRPr="005E387F">
              <w:rPr>
                <w:rFonts w:asciiTheme="minorEastAsia" w:eastAsiaTheme="minorEastAsia" w:hAnsiTheme="minorEastAsia" w:hint="eastAsia"/>
                <w:szCs w:val="22"/>
                <w:u w:val="single"/>
              </w:rPr>
              <w:t>对相关方进行</w:t>
            </w:r>
            <w:r>
              <w:rPr>
                <w:rFonts w:asciiTheme="minorEastAsia" w:eastAsiaTheme="minorEastAsia" w:hAnsiTheme="minorEastAsia" w:hint="eastAsia"/>
                <w:szCs w:val="22"/>
                <w:u w:val="single"/>
              </w:rPr>
              <w:t>环保</w:t>
            </w:r>
            <w:r w:rsidRPr="005E387F">
              <w:rPr>
                <w:rFonts w:asciiTheme="minorEastAsia" w:eastAsiaTheme="minorEastAsia" w:hAnsiTheme="minorEastAsia" w:hint="eastAsia"/>
                <w:szCs w:val="22"/>
                <w:u w:val="single"/>
              </w:rPr>
              <w:t>告知。</w:t>
            </w:r>
          </w:p>
          <w:p w:rsidR="000A0B00" w:rsidRPr="005E387F" w:rsidRDefault="000A0B00" w:rsidP="00FC2E6E">
            <w:pPr>
              <w:spacing w:line="240" w:lineRule="exact"/>
              <w:rPr>
                <w:rFonts w:asciiTheme="minorEastAsia" w:eastAsiaTheme="minorEastAsia" w:hAnsiTheme="minorEastAsia"/>
                <w:szCs w:val="22"/>
                <w:u w:val="single"/>
              </w:rPr>
            </w:pPr>
          </w:p>
          <w:p w:rsidR="000A0B00" w:rsidRPr="005E387F" w:rsidRDefault="000A0B00" w:rsidP="00FC2E6E">
            <w:pPr>
              <w:tabs>
                <w:tab w:val="left" w:pos="9720"/>
                <w:tab w:val="left" w:pos="9900"/>
              </w:tabs>
              <w:spacing w:line="360" w:lineRule="auto"/>
              <w:rPr>
                <w:rFonts w:asciiTheme="minorEastAsia" w:eastAsiaTheme="minorEastAsia" w:hAnsiTheme="minorEastAsia"/>
                <w:szCs w:val="22"/>
                <w:u w:val="single"/>
              </w:rPr>
            </w:pPr>
            <w:r w:rsidRPr="005E387F">
              <w:rPr>
                <w:rFonts w:asciiTheme="minorEastAsia" w:eastAsiaTheme="minorEastAsia" w:hAnsiTheme="minorEastAsia" w:hint="eastAsia"/>
                <w:b/>
                <w:color w:val="000000" w:themeColor="text1"/>
                <w:sz w:val="20"/>
                <w:szCs w:val="20"/>
              </w:rPr>
              <w:t>OHSMS事务代表协商和交流的情况（OHSMS填写）：</w:t>
            </w:r>
            <w:r>
              <w:rPr>
                <w:rFonts w:asciiTheme="minorEastAsia" w:eastAsiaTheme="minorEastAsia" w:hAnsiTheme="minorEastAsia" w:hint="eastAsia"/>
                <w:szCs w:val="22"/>
                <w:u w:val="single"/>
              </w:rPr>
              <w:t xml:space="preserve"> </w:t>
            </w:r>
          </w:p>
          <w:p w:rsidR="000A0B00" w:rsidRPr="005E387F" w:rsidRDefault="000A0B00" w:rsidP="00FC2E6E">
            <w:pPr>
              <w:spacing w:line="240" w:lineRule="exact"/>
              <w:rPr>
                <w:rFonts w:asciiTheme="minorEastAsia" w:eastAsiaTheme="minorEastAsia" w:hAnsiTheme="minorEastAsia"/>
                <w:b/>
                <w:color w:val="000000" w:themeColor="text1"/>
                <w:sz w:val="20"/>
                <w:szCs w:val="20"/>
              </w:rPr>
            </w:pPr>
          </w:p>
          <w:p w:rsidR="000A0B00" w:rsidRPr="005E387F" w:rsidRDefault="000A0B00" w:rsidP="00FC2E6E">
            <w:pPr>
              <w:spacing w:line="240" w:lineRule="exact"/>
              <w:rPr>
                <w:rFonts w:asciiTheme="minorEastAsia" w:eastAsiaTheme="minorEastAsia" w:hAnsiTheme="minorEastAsia"/>
                <w:b/>
                <w:color w:val="000000" w:themeColor="text1"/>
                <w:szCs w:val="21"/>
              </w:rPr>
            </w:pPr>
            <w:r w:rsidRPr="005E387F">
              <w:rPr>
                <w:rFonts w:asciiTheme="minorEastAsia" w:eastAsiaTheme="minorEastAsia" w:hAnsiTheme="minorEastAsia" w:hint="eastAsia"/>
                <w:b/>
                <w:color w:val="000000" w:themeColor="text1"/>
                <w:szCs w:val="21"/>
              </w:rPr>
              <w:t>与相关方协商的情况（OHSMS填写）：</w:t>
            </w:r>
            <w:r>
              <w:rPr>
                <w:rFonts w:asciiTheme="minorEastAsia" w:eastAsiaTheme="minorEastAsia" w:hAnsiTheme="minorEastAsia" w:hint="eastAsia"/>
                <w:szCs w:val="22"/>
                <w:u w:val="single"/>
              </w:rPr>
              <w:t xml:space="preserve"> </w:t>
            </w:r>
          </w:p>
        </w:tc>
      </w:tr>
      <w:tr w:rsidR="000A0B00" w:rsidTr="00FC2E6E">
        <w:trPr>
          <w:cantSplit/>
          <w:trHeight w:val="2250"/>
          <w:jc w:val="center"/>
        </w:trPr>
        <w:tc>
          <w:tcPr>
            <w:tcW w:w="720" w:type="dxa"/>
            <w:vMerge/>
            <w:vAlign w:val="center"/>
          </w:tcPr>
          <w:p w:rsidR="000A0B00" w:rsidRDefault="000A0B00" w:rsidP="00FC2E6E">
            <w:pPr>
              <w:spacing w:line="240" w:lineRule="exact"/>
              <w:jc w:val="center"/>
              <w:rPr>
                <w:b/>
                <w:color w:val="000000" w:themeColor="text1"/>
                <w:szCs w:val="21"/>
              </w:rPr>
            </w:pPr>
          </w:p>
        </w:tc>
        <w:tc>
          <w:tcPr>
            <w:tcW w:w="9198" w:type="dxa"/>
          </w:tcPr>
          <w:p w:rsidR="000A0B00" w:rsidRDefault="000A0B00" w:rsidP="00FC2E6E">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0A0B00" w:rsidRDefault="000A0B00" w:rsidP="00FC2E6E">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0A0B00" w:rsidRDefault="000A0B00" w:rsidP="00FC2E6E">
            <w:pPr>
              <w:spacing w:line="240" w:lineRule="exact"/>
              <w:rPr>
                <w:b/>
                <w:color w:val="000000" w:themeColor="text1"/>
                <w:sz w:val="20"/>
                <w:szCs w:val="20"/>
              </w:rPr>
            </w:pPr>
          </w:p>
        </w:tc>
      </w:tr>
      <w:tr w:rsidR="000A0B00" w:rsidTr="00FC2E6E">
        <w:trPr>
          <w:cantSplit/>
          <w:trHeight w:val="2250"/>
          <w:jc w:val="center"/>
        </w:trPr>
        <w:tc>
          <w:tcPr>
            <w:tcW w:w="720" w:type="dxa"/>
            <w:vMerge/>
            <w:vAlign w:val="center"/>
          </w:tcPr>
          <w:p w:rsidR="000A0B00" w:rsidRDefault="000A0B00" w:rsidP="00FC2E6E">
            <w:pPr>
              <w:spacing w:line="240" w:lineRule="exact"/>
              <w:jc w:val="center"/>
              <w:rPr>
                <w:b/>
                <w:color w:val="000000" w:themeColor="text1"/>
                <w:szCs w:val="21"/>
              </w:rPr>
            </w:pPr>
          </w:p>
        </w:tc>
        <w:tc>
          <w:tcPr>
            <w:tcW w:w="9198" w:type="dxa"/>
          </w:tcPr>
          <w:p w:rsidR="000A0B00" w:rsidRDefault="000A0B00" w:rsidP="00FC2E6E">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0A0B00" w:rsidRDefault="000A0B00" w:rsidP="00FC2E6E">
            <w:pPr>
              <w:spacing w:line="300" w:lineRule="exact"/>
              <w:rPr>
                <w:b/>
                <w:color w:val="000000" w:themeColor="text1"/>
                <w:sz w:val="20"/>
                <w:szCs w:val="20"/>
              </w:rPr>
            </w:pPr>
          </w:p>
          <w:p w:rsidR="000A0B00" w:rsidRDefault="000A0B00" w:rsidP="00FC2E6E">
            <w:pPr>
              <w:spacing w:line="240" w:lineRule="exact"/>
              <w:rPr>
                <w:b/>
                <w:color w:val="000000" w:themeColor="text1"/>
                <w:sz w:val="20"/>
                <w:szCs w:val="20"/>
              </w:rPr>
            </w:pPr>
          </w:p>
          <w:p w:rsidR="000A0B00" w:rsidRDefault="000A0B00" w:rsidP="00FC2E6E">
            <w:pPr>
              <w:spacing w:line="240" w:lineRule="exact"/>
              <w:rPr>
                <w:b/>
                <w:color w:val="000000" w:themeColor="text1"/>
                <w:sz w:val="20"/>
                <w:szCs w:val="20"/>
              </w:rPr>
            </w:pPr>
          </w:p>
          <w:p w:rsidR="000A0B00" w:rsidRDefault="000A0B00" w:rsidP="00FC2E6E">
            <w:pPr>
              <w:spacing w:line="240" w:lineRule="exact"/>
              <w:rPr>
                <w:b/>
                <w:color w:val="000000" w:themeColor="text1"/>
                <w:sz w:val="20"/>
                <w:szCs w:val="20"/>
              </w:rPr>
            </w:pPr>
          </w:p>
          <w:p w:rsidR="000A0B00" w:rsidRDefault="000A0B00" w:rsidP="00FC2E6E">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0A0B00" w:rsidRDefault="000A0B00" w:rsidP="00FC2E6E">
            <w:pPr>
              <w:spacing w:line="240" w:lineRule="exact"/>
              <w:rPr>
                <w:b/>
                <w:color w:val="000000" w:themeColor="text1"/>
                <w:sz w:val="20"/>
                <w:szCs w:val="20"/>
              </w:rPr>
            </w:pPr>
          </w:p>
        </w:tc>
      </w:tr>
      <w:tr w:rsidR="000A0B00" w:rsidTr="0041514C">
        <w:trPr>
          <w:cantSplit/>
          <w:trHeight w:val="1313"/>
          <w:jc w:val="center"/>
        </w:trPr>
        <w:tc>
          <w:tcPr>
            <w:tcW w:w="720" w:type="dxa"/>
            <w:vMerge/>
            <w:vAlign w:val="center"/>
          </w:tcPr>
          <w:p w:rsidR="000A0B00" w:rsidRDefault="000A0B00" w:rsidP="00FC2E6E">
            <w:pPr>
              <w:spacing w:line="240" w:lineRule="exact"/>
              <w:jc w:val="center"/>
              <w:rPr>
                <w:b/>
                <w:color w:val="000000" w:themeColor="text1"/>
                <w:szCs w:val="21"/>
              </w:rPr>
            </w:pPr>
          </w:p>
        </w:tc>
        <w:tc>
          <w:tcPr>
            <w:tcW w:w="9198" w:type="dxa"/>
          </w:tcPr>
          <w:p w:rsidR="000A0B00" w:rsidRDefault="000A0B00" w:rsidP="00FC2E6E">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0A0B00" w:rsidRDefault="000A0B00" w:rsidP="00FC2E6E">
            <w:pPr>
              <w:spacing w:line="240" w:lineRule="exact"/>
              <w:ind w:firstLineChars="100" w:firstLine="201"/>
              <w:rPr>
                <w:b/>
                <w:color w:val="000000" w:themeColor="text1"/>
                <w:sz w:val="20"/>
                <w:szCs w:val="20"/>
              </w:rPr>
            </w:pPr>
          </w:p>
          <w:p w:rsidR="000A0B00" w:rsidRDefault="000A0B00" w:rsidP="00FC2E6E">
            <w:pPr>
              <w:spacing w:line="240" w:lineRule="exact"/>
              <w:rPr>
                <w:b/>
                <w:color w:val="000000" w:themeColor="text1"/>
                <w:sz w:val="20"/>
                <w:szCs w:val="20"/>
              </w:rPr>
            </w:pPr>
          </w:p>
          <w:p w:rsidR="000A0B00" w:rsidRDefault="000A0B00" w:rsidP="00D21D1F">
            <w:pPr>
              <w:spacing w:line="300" w:lineRule="exact"/>
              <w:ind w:firstLineChars="98" w:firstLine="197"/>
              <w:rPr>
                <w:b/>
                <w:color w:val="000000" w:themeColor="text1"/>
                <w:sz w:val="20"/>
                <w:szCs w:val="20"/>
              </w:rPr>
            </w:pPr>
            <w:r>
              <w:rPr>
                <w:rFonts w:hint="eastAsia"/>
                <w:b/>
                <w:color w:val="000000" w:themeColor="text1"/>
                <w:sz w:val="20"/>
                <w:szCs w:val="20"/>
              </w:rPr>
              <w:t>（附相关证据）：</w:t>
            </w:r>
          </w:p>
        </w:tc>
      </w:tr>
      <w:tr w:rsidR="000A0B00" w:rsidTr="0041514C">
        <w:trPr>
          <w:cantSplit/>
          <w:trHeight w:val="835"/>
          <w:jc w:val="center"/>
        </w:trPr>
        <w:tc>
          <w:tcPr>
            <w:tcW w:w="720" w:type="dxa"/>
            <w:vMerge/>
            <w:vAlign w:val="center"/>
          </w:tcPr>
          <w:p w:rsidR="000A0B00" w:rsidRDefault="000A0B00" w:rsidP="00FC2E6E">
            <w:pPr>
              <w:spacing w:line="240" w:lineRule="exact"/>
              <w:jc w:val="center"/>
              <w:rPr>
                <w:b/>
                <w:color w:val="000000" w:themeColor="text1"/>
                <w:szCs w:val="21"/>
              </w:rPr>
            </w:pPr>
          </w:p>
        </w:tc>
        <w:tc>
          <w:tcPr>
            <w:tcW w:w="9198" w:type="dxa"/>
          </w:tcPr>
          <w:p w:rsidR="000A0B00" w:rsidRDefault="000A0B00" w:rsidP="00FC2E6E">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0A0B00" w:rsidRDefault="000A0B00" w:rsidP="00FC2E6E">
            <w:pPr>
              <w:spacing w:line="240" w:lineRule="exact"/>
              <w:rPr>
                <w:b/>
                <w:color w:val="000000" w:themeColor="text1"/>
                <w:sz w:val="20"/>
                <w:szCs w:val="20"/>
              </w:rPr>
            </w:pPr>
          </w:p>
        </w:tc>
      </w:tr>
      <w:tr w:rsidR="0041514C" w:rsidTr="0041514C">
        <w:trPr>
          <w:cantSplit/>
          <w:trHeight w:val="835"/>
          <w:jc w:val="center"/>
        </w:trPr>
        <w:tc>
          <w:tcPr>
            <w:tcW w:w="720" w:type="dxa"/>
            <w:vMerge/>
            <w:vAlign w:val="center"/>
          </w:tcPr>
          <w:p w:rsidR="0041514C" w:rsidRDefault="0041514C" w:rsidP="00FC2E6E">
            <w:pPr>
              <w:spacing w:line="240" w:lineRule="exact"/>
              <w:jc w:val="center"/>
              <w:rPr>
                <w:b/>
                <w:color w:val="000000" w:themeColor="text1"/>
                <w:szCs w:val="21"/>
              </w:rPr>
            </w:pPr>
          </w:p>
        </w:tc>
        <w:tc>
          <w:tcPr>
            <w:tcW w:w="9198" w:type="dxa"/>
          </w:tcPr>
          <w:p w:rsidR="0041514C" w:rsidRDefault="0041514C" w:rsidP="0041514C">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41514C" w:rsidRDefault="0041514C" w:rsidP="0041514C">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41514C" w:rsidRPr="00984485" w:rsidRDefault="0041514C" w:rsidP="0041514C">
            <w:pPr>
              <w:spacing w:line="360" w:lineRule="auto"/>
              <w:ind w:firstLine="421"/>
              <w:rPr>
                <w:rFonts w:asciiTheme="minorEastAsia" w:eastAsiaTheme="minorEastAsia" w:hAnsiTheme="minorEastAsia" w:cs="宋体"/>
                <w:szCs w:val="21"/>
              </w:rPr>
            </w:pPr>
            <w:r w:rsidRPr="00984485">
              <w:rPr>
                <w:rFonts w:asciiTheme="minorEastAsia" w:eastAsiaTheme="minorEastAsia" w:hAnsiTheme="minorEastAsia" w:cs="宋体" w:hint="eastAsia"/>
                <w:szCs w:val="21"/>
              </w:rPr>
              <w:t>1、废水管控：</w:t>
            </w:r>
          </w:p>
          <w:p w:rsidR="0041514C" w:rsidRDefault="0041514C" w:rsidP="0041514C">
            <w:pPr>
              <w:spacing w:line="360" w:lineRule="auto"/>
              <w:ind w:firstLine="421"/>
              <w:rPr>
                <w:rFonts w:asciiTheme="minorEastAsia" w:eastAsiaTheme="minorEastAsia" w:hAnsiTheme="minorEastAsia" w:cs="宋体" w:hint="eastAsia"/>
                <w:szCs w:val="21"/>
              </w:rPr>
            </w:pPr>
            <w:r w:rsidRPr="00984485">
              <w:rPr>
                <w:rFonts w:asciiTheme="minorEastAsia" w:eastAsiaTheme="minorEastAsia" w:hAnsiTheme="minorEastAsia" w:cs="宋体" w:hint="eastAsia"/>
                <w:szCs w:val="21"/>
              </w:rPr>
              <w:t>生活废水经化粪池简单处理后排入政府管网集中处理。</w:t>
            </w:r>
          </w:p>
          <w:p w:rsidR="0041514C" w:rsidRDefault="0041514C" w:rsidP="0041514C">
            <w:pPr>
              <w:spacing w:line="360" w:lineRule="auto"/>
              <w:ind w:firstLine="421"/>
              <w:rPr>
                <w:rFonts w:asciiTheme="minorEastAsia" w:eastAsiaTheme="minorEastAsia" w:hAnsiTheme="minorEastAsia" w:cs="宋体" w:hint="eastAsia"/>
                <w:szCs w:val="21"/>
              </w:rPr>
            </w:pPr>
            <w:r>
              <w:rPr>
                <w:rFonts w:asciiTheme="minorEastAsia" w:eastAsiaTheme="minorEastAsia" w:hAnsiTheme="minorEastAsia" w:cs="宋体" w:hint="eastAsia"/>
                <w:szCs w:val="21"/>
              </w:rPr>
              <w:t>表面</w:t>
            </w:r>
            <w:r w:rsidRPr="00EF4C47">
              <w:rPr>
                <w:rFonts w:asciiTheme="minorEastAsia" w:eastAsiaTheme="minorEastAsia" w:hAnsiTheme="minorEastAsia" w:cs="宋体" w:hint="eastAsia"/>
                <w:szCs w:val="21"/>
              </w:rPr>
              <w:t>处理工序用水循环使用，每月排放一次，作为危险废物交由有危险废物处置资质的单位进行处置</w:t>
            </w:r>
            <w:r>
              <w:rPr>
                <w:rFonts w:asciiTheme="minorEastAsia" w:eastAsiaTheme="minorEastAsia" w:hAnsiTheme="minorEastAsia" w:cs="宋体" w:hint="eastAsia"/>
                <w:szCs w:val="21"/>
              </w:rPr>
              <w:t>。</w:t>
            </w:r>
          </w:p>
          <w:p w:rsidR="0041514C" w:rsidRDefault="0041514C" w:rsidP="0041514C">
            <w:pPr>
              <w:spacing w:line="360" w:lineRule="auto"/>
              <w:ind w:firstLine="421"/>
              <w:rPr>
                <w:rFonts w:asciiTheme="minorEastAsia" w:eastAsiaTheme="minorEastAsia" w:hAnsiTheme="minorEastAsia" w:cs="宋体" w:hint="eastAsia"/>
                <w:szCs w:val="21"/>
              </w:rPr>
            </w:pPr>
            <w:r w:rsidRPr="00EF4C47">
              <w:rPr>
                <w:rFonts w:asciiTheme="minorEastAsia" w:eastAsiaTheme="minorEastAsia" w:hAnsiTheme="minorEastAsia" w:cs="宋体" w:hint="eastAsia"/>
                <w:szCs w:val="21"/>
              </w:rPr>
              <w:t>喷涂工序废气治理设施</w:t>
            </w:r>
            <w:proofErr w:type="gramStart"/>
            <w:r w:rsidRPr="00EF4C47">
              <w:rPr>
                <w:rFonts w:asciiTheme="minorEastAsia" w:eastAsiaTheme="minorEastAsia" w:hAnsiTheme="minorEastAsia" w:cs="宋体" w:hint="eastAsia"/>
                <w:szCs w:val="21"/>
              </w:rPr>
              <w:t>喷淋水经涂装</w:t>
            </w:r>
            <w:proofErr w:type="gramEnd"/>
            <w:r w:rsidRPr="00EF4C47">
              <w:rPr>
                <w:rFonts w:asciiTheme="minorEastAsia" w:eastAsiaTheme="minorEastAsia" w:hAnsiTheme="minorEastAsia" w:cs="宋体" w:hint="eastAsia"/>
                <w:szCs w:val="21"/>
              </w:rPr>
              <w:t>循环水净化处理设施处理后回用，约半年排放一次，排放废液作为危险废物交由有危险废物处置资质的单位进行处置</w:t>
            </w:r>
            <w:r>
              <w:rPr>
                <w:rFonts w:asciiTheme="minorEastAsia" w:eastAsiaTheme="minorEastAsia" w:hAnsiTheme="minorEastAsia" w:cs="宋体" w:hint="eastAsia"/>
                <w:szCs w:val="21"/>
              </w:rPr>
              <w:t>。</w:t>
            </w:r>
          </w:p>
          <w:p w:rsidR="0041514C" w:rsidRDefault="0041514C" w:rsidP="0041514C">
            <w:pPr>
              <w:spacing w:line="360" w:lineRule="auto"/>
              <w:ind w:firstLine="421"/>
              <w:rPr>
                <w:rFonts w:asciiTheme="minorEastAsia" w:eastAsiaTheme="minorEastAsia" w:hAnsiTheme="minorEastAsia" w:cs="宋体" w:hint="eastAsia"/>
                <w:szCs w:val="21"/>
              </w:rPr>
            </w:pPr>
            <w:r w:rsidRPr="00EF4C47">
              <w:rPr>
                <w:rFonts w:asciiTheme="minorEastAsia" w:eastAsiaTheme="minorEastAsia" w:hAnsiTheme="minorEastAsia" w:cs="宋体" w:hint="eastAsia"/>
                <w:szCs w:val="21"/>
              </w:rPr>
              <w:t>天然气锅炉排水属于清净下水排市政雨水管网。项目无废水排放，不会对周边地表水体造成明显影响</w:t>
            </w:r>
            <w:r>
              <w:rPr>
                <w:rFonts w:asciiTheme="minorEastAsia" w:eastAsiaTheme="minorEastAsia" w:hAnsiTheme="minorEastAsia" w:cs="宋体" w:hint="eastAsia"/>
                <w:szCs w:val="21"/>
              </w:rPr>
              <w:t>。</w:t>
            </w:r>
          </w:p>
          <w:p w:rsidR="0041514C" w:rsidRPr="00984485" w:rsidRDefault="0041514C" w:rsidP="0041514C">
            <w:pPr>
              <w:spacing w:line="360" w:lineRule="auto"/>
              <w:ind w:firstLine="421"/>
              <w:rPr>
                <w:rFonts w:asciiTheme="minorEastAsia" w:eastAsiaTheme="minorEastAsia" w:hAnsiTheme="minorEastAsia" w:cs="宋体"/>
                <w:szCs w:val="21"/>
              </w:rPr>
            </w:pPr>
            <w:r w:rsidRPr="00984485">
              <w:rPr>
                <w:rFonts w:asciiTheme="minorEastAsia" w:eastAsiaTheme="minorEastAsia" w:hAnsiTheme="minorEastAsia" w:cs="宋体" w:hint="eastAsia"/>
                <w:szCs w:val="21"/>
              </w:rPr>
              <w:t>2、废气管控：</w:t>
            </w:r>
          </w:p>
          <w:p w:rsidR="0041514C" w:rsidRPr="00DE2737" w:rsidRDefault="004A765E" w:rsidP="0041514C">
            <w:pPr>
              <w:spacing w:line="360" w:lineRule="auto"/>
              <w:ind w:firstLine="421"/>
              <w:rPr>
                <w:rFonts w:asciiTheme="minorEastAsia" w:eastAsiaTheme="minorEastAsia" w:hAnsiTheme="minorEastAsia" w:cs="宋体"/>
                <w:szCs w:val="21"/>
              </w:rPr>
            </w:pPr>
            <w:r>
              <w:rPr>
                <w:rFonts w:asciiTheme="minorEastAsia" w:eastAsiaTheme="minorEastAsia" w:hAnsiTheme="minorEastAsia" w:cs="宋体" w:hint="eastAsia"/>
                <w:szCs w:val="21"/>
              </w:rPr>
              <w:t>浇注过程</w:t>
            </w:r>
            <w:r w:rsidR="0041514C" w:rsidRPr="00DE2737">
              <w:rPr>
                <w:rFonts w:asciiTheme="minorEastAsia" w:eastAsiaTheme="minorEastAsia" w:hAnsiTheme="minorEastAsia" w:cs="宋体" w:hint="eastAsia"/>
                <w:szCs w:val="21"/>
              </w:rPr>
              <w:t>有机废气通过负压真空管进入集气罐收集，采取水帘+</w:t>
            </w:r>
            <w:r w:rsidR="0041514C">
              <w:rPr>
                <w:rFonts w:asciiTheme="minorEastAsia" w:eastAsiaTheme="minorEastAsia" w:hAnsiTheme="minorEastAsia" w:cs="宋体" w:hint="eastAsia"/>
                <w:szCs w:val="21"/>
              </w:rPr>
              <w:t>UV</w:t>
            </w:r>
            <w:r w:rsidR="0041514C" w:rsidRPr="00DE2737">
              <w:rPr>
                <w:rFonts w:asciiTheme="minorEastAsia" w:eastAsiaTheme="minorEastAsia" w:hAnsiTheme="minorEastAsia" w:cs="宋体" w:hint="eastAsia"/>
                <w:szCs w:val="21"/>
              </w:rPr>
              <w:t>分解+活性炭吸附后15高排气筒排放</w:t>
            </w:r>
            <w:r w:rsidR="0041514C">
              <w:rPr>
                <w:rFonts w:asciiTheme="minorEastAsia" w:eastAsiaTheme="minorEastAsia" w:hAnsiTheme="minorEastAsia" w:cs="宋体" w:hint="eastAsia"/>
                <w:szCs w:val="21"/>
              </w:rPr>
              <w:t>。</w:t>
            </w:r>
          </w:p>
          <w:p w:rsidR="0041514C" w:rsidRPr="00DE2737" w:rsidRDefault="0041514C" w:rsidP="0041514C">
            <w:pPr>
              <w:spacing w:line="360" w:lineRule="auto"/>
              <w:ind w:firstLine="421"/>
              <w:rPr>
                <w:rFonts w:asciiTheme="minorEastAsia" w:eastAsiaTheme="minorEastAsia" w:hAnsiTheme="minorEastAsia" w:cs="宋体" w:hint="eastAsia"/>
                <w:szCs w:val="21"/>
              </w:rPr>
            </w:pPr>
            <w:proofErr w:type="gramStart"/>
            <w:r w:rsidRPr="00DE2737">
              <w:rPr>
                <w:rFonts w:asciiTheme="minorEastAsia" w:eastAsiaTheme="minorEastAsia" w:hAnsiTheme="minorEastAsia" w:cs="宋体" w:hint="eastAsia"/>
                <w:szCs w:val="21"/>
              </w:rPr>
              <w:t>中频炉经1台</w:t>
            </w:r>
            <w:proofErr w:type="gramEnd"/>
            <w:r w:rsidRPr="00DE2737">
              <w:rPr>
                <w:rFonts w:asciiTheme="minorEastAsia" w:eastAsiaTheme="minorEastAsia" w:hAnsiTheme="minorEastAsia" w:cs="宋体" w:hint="eastAsia"/>
                <w:szCs w:val="21"/>
              </w:rPr>
              <w:t>高效脉冲电炉专用布袋除尘器处理后经15m排气筒排放。</w:t>
            </w:r>
          </w:p>
          <w:p w:rsidR="0041514C" w:rsidRPr="00DE2737" w:rsidRDefault="004A765E" w:rsidP="0041514C">
            <w:pPr>
              <w:spacing w:line="360" w:lineRule="auto"/>
              <w:ind w:firstLine="421"/>
              <w:rPr>
                <w:rFonts w:asciiTheme="minorEastAsia" w:eastAsiaTheme="minorEastAsia" w:hAnsiTheme="minorEastAsia" w:cs="宋体"/>
                <w:szCs w:val="21"/>
              </w:rPr>
            </w:pPr>
            <w:r>
              <w:rPr>
                <w:rFonts w:asciiTheme="minorEastAsia" w:eastAsiaTheme="minorEastAsia" w:hAnsiTheme="minorEastAsia" w:cs="宋体" w:hint="eastAsia"/>
                <w:szCs w:val="21"/>
              </w:rPr>
              <w:t>落</w:t>
            </w:r>
            <w:proofErr w:type="gramStart"/>
            <w:r w:rsidR="0041514C" w:rsidRPr="00DE2737">
              <w:rPr>
                <w:rFonts w:asciiTheme="minorEastAsia" w:eastAsiaTheme="minorEastAsia" w:hAnsiTheme="minorEastAsia" w:cs="宋体" w:hint="eastAsia"/>
                <w:szCs w:val="21"/>
              </w:rPr>
              <w:t>砂处理</w:t>
            </w:r>
            <w:proofErr w:type="gramEnd"/>
            <w:r w:rsidR="0041514C" w:rsidRPr="00DE2737">
              <w:rPr>
                <w:rFonts w:asciiTheme="minorEastAsia" w:eastAsiaTheme="minorEastAsia" w:hAnsiTheme="minorEastAsia" w:cs="宋体" w:hint="eastAsia"/>
                <w:szCs w:val="21"/>
              </w:rPr>
              <w:t>废气经2台布袋除尘器处理后分别经15m排气筒排放</w:t>
            </w:r>
            <w:r w:rsidR="0041514C">
              <w:rPr>
                <w:rFonts w:asciiTheme="minorEastAsia" w:eastAsiaTheme="minorEastAsia" w:hAnsiTheme="minorEastAsia" w:cs="宋体" w:hint="eastAsia"/>
                <w:szCs w:val="21"/>
              </w:rPr>
              <w:t>。</w:t>
            </w:r>
          </w:p>
          <w:p w:rsidR="0041514C" w:rsidRPr="00DE2737" w:rsidRDefault="0041514C" w:rsidP="0041514C">
            <w:pPr>
              <w:spacing w:line="360" w:lineRule="auto"/>
              <w:ind w:firstLine="421"/>
              <w:rPr>
                <w:rFonts w:asciiTheme="minorEastAsia" w:eastAsiaTheme="minorEastAsia" w:hAnsiTheme="minorEastAsia" w:cs="宋体"/>
                <w:szCs w:val="21"/>
              </w:rPr>
            </w:pPr>
            <w:r w:rsidRPr="00DE2737">
              <w:rPr>
                <w:rFonts w:asciiTheme="minorEastAsia" w:eastAsiaTheme="minorEastAsia" w:hAnsiTheme="minorEastAsia" w:cs="宋体" w:hint="eastAsia"/>
                <w:szCs w:val="21"/>
              </w:rPr>
              <w:t>抛丸工序粉尘采用1台脉冲滤筒除尘器处理经15m排气筒排放</w:t>
            </w:r>
            <w:r>
              <w:rPr>
                <w:rFonts w:asciiTheme="minorEastAsia" w:eastAsiaTheme="minorEastAsia" w:hAnsiTheme="minorEastAsia" w:cs="宋体" w:hint="eastAsia"/>
                <w:szCs w:val="21"/>
              </w:rPr>
              <w:t>。</w:t>
            </w:r>
          </w:p>
          <w:p w:rsidR="0041514C" w:rsidRPr="00DE2737" w:rsidRDefault="0041514C" w:rsidP="0041514C">
            <w:pPr>
              <w:spacing w:line="360" w:lineRule="auto"/>
              <w:ind w:firstLine="421"/>
              <w:rPr>
                <w:rFonts w:asciiTheme="minorEastAsia" w:eastAsiaTheme="minorEastAsia" w:hAnsiTheme="minorEastAsia" w:cs="宋体" w:hint="eastAsia"/>
                <w:szCs w:val="21"/>
              </w:rPr>
            </w:pPr>
            <w:proofErr w:type="gramStart"/>
            <w:r w:rsidRPr="00DE2737">
              <w:rPr>
                <w:rFonts w:asciiTheme="minorEastAsia" w:eastAsiaTheme="minorEastAsia" w:hAnsiTheme="minorEastAsia" w:cs="宋体" w:hint="eastAsia"/>
                <w:szCs w:val="21"/>
              </w:rPr>
              <w:t>白模生产</w:t>
            </w:r>
            <w:proofErr w:type="gramEnd"/>
            <w:r w:rsidRPr="00DE2737">
              <w:rPr>
                <w:rFonts w:asciiTheme="minorEastAsia" w:eastAsiaTheme="minorEastAsia" w:hAnsiTheme="minorEastAsia" w:cs="宋体" w:hint="eastAsia"/>
                <w:szCs w:val="21"/>
              </w:rPr>
              <w:t>工艺废气经</w:t>
            </w:r>
            <w:r>
              <w:rPr>
                <w:rFonts w:asciiTheme="minorEastAsia" w:eastAsiaTheme="minorEastAsia" w:hAnsiTheme="minorEastAsia" w:cs="宋体" w:hint="eastAsia"/>
                <w:szCs w:val="21"/>
              </w:rPr>
              <w:t>U</w:t>
            </w:r>
            <w:r w:rsidRPr="00DE2737">
              <w:rPr>
                <w:rFonts w:asciiTheme="minorEastAsia" w:eastAsiaTheme="minorEastAsia" w:hAnsiTheme="minorEastAsia" w:cs="宋体" w:hint="eastAsia"/>
                <w:szCs w:val="21"/>
              </w:rPr>
              <w:t>V分解+活性炭吸附后经</w:t>
            </w:r>
            <w:r w:rsidR="006B3BA1">
              <w:rPr>
                <w:rFonts w:asciiTheme="minorEastAsia" w:eastAsiaTheme="minorEastAsia" w:hAnsiTheme="minorEastAsia" w:cs="宋体" w:hint="eastAsia"/>
                <w:szCs w:val="21"/>
              </w:rPr>
              <w:t>1</w:t>
            </w:r>
            <w:r w:rsidRPr="00DE2737">
              <w:rPr>
                <w:rFonts w:asciiTheme="minorEastAsia" w:eastAsiaTheme="minorEastAsia" w:hAnsiTheme="minorEastAsia" w:cs="宋体" w:hint="eastAsia"/>
                <w:szCs w:val="21"/>
              </w:rPr>
              <w:t>8m排气筒排放。</w:t>
            </w:r>
          </w:p>
          <w:p w:rsidR="0041514C" w:rsidRPr="0041514C" w:rsidRDefault="0041514C" w:rsidP="00FC2E6E">
            <w:pPr>
              <w:spacing w:line="240" w:lineRule="exact"/>
              <w:rPr>
                <w:rFonts w:hint="eastAsia"/>
                <w:b/>
                <w:color w:val="000000" w:themeColor="text1"/>
                <w:sz w:val="20"/>
                <w:szCs w:val="20"/>
              </w:rPr>
            </w:pPr>
          </w:p>
        </w:tc>
      </w:tr>
      <w:tr w:rsidR="000A0B00" w:rsidTr="00FC2E6E">
        <w:trPr>
          <w:cantSplit/>
          <w:trHeight w:val="1833"/>
          <w:jc w:val="center"/>
        </w:trPr>
        <w:tc>
          <w:tcPr>
            <w:tcW w:w="720" w:type="dxa"/>
            <w:vMerge/>
            <w:vAlign w:val="center"/>
          </w:tcPr>
          <w:p w:rsidR="000A0B00" w:rsidRDefault="000A0B00" w:rsidP="00FC2E6E">
            <w:pPr>
              <w:spacing w:line="240" w:lineRule="exact"/>
              <w:jc w:val="center"/>
              <w:rPr>
                <w:b/>
                <w:color w:val="000000" w:themeColor="text1"/>
                <w:szCs w:val="21"/>
              </w:rPr>
            </w:pPr>
          </w:p>
        </w:tc>
        <w:tc>
          <w:tcPr>
            <w:tcW w:w="9198" w:type="dxa"/>
          </w:tcPr>
          <w:p w:rsidR="00FC2E6E" w:rsidRPr="00FC2E6E" w:rsidRDefault="00FC2E6E" w:rsidP="00FC2E6E">
            <w:pPr>
              <w:spacing w:line="360" w:lineRule="auto"/>
              <w:ind w:firstLine="421"/>
              <w:rPr>
                <w:rFonts w:asciiTheme="minorEastAsia" w:eastAsiaTheme="minorEastAsia" w:hAnsiTheme="minorEastAsia" w:cs="宋体" w:hint="eastAsia"/>
                <w:szCs w:val="21"/>
              </w:rPr>
            </w:pPr>
            <w:r w:rsidRPr="00FC2E6E">
              <w:rPr>
                <w:rFonts w:asciiTheme="minorEastAsia" w:eastAsiaTheme="minorEastAsia" w:hAnsiTheme="minorEastAsia" w:cs="宋体" w:hint="eastAsia"/>
                <w:szCs w:val="21"/>
              </w:rPr>
              <w:t>工件进入喷涂线后先进行</w:t>
            </w:r>
            <w:r>
              <w:rPr>
                <w:rFonts w:asciiTheme="minorEastAsia" w:eastAsiaTheme="minorEastAsia" w:hAnsiTheme="minorEastAsia" w:cs="宋体" w:hint="eastAsia"/>
                <w:szCs w:val="21"/>
              </w:rPr>
              <w:t>表面</w:t>
            </w:r>
            <w:r w:rsidRPr="00FC2E6E">
              <w:rPr>
                <w:rFonts w:asciiTheme="minorEastAsia" w:eastAsiaTheme="minorEastAsia" w:hAnsiTheme="minorEastAsia" w:cs="宋体" w:hint="eastAsia"/>
                <w:szCs w:val="21"/>
              </w:rPr>
              <w:t>处理，会有少量碱性气体产生，项目采用水洗塔将收集的碱性气体吸收后经1</w:t>
            </w:r>
            <w:r w:rsidR="004A765E">
              <w:rPr>
                <w:rFonts w:asciiTheme="minorEastAsia" w:eastAsiaTheme="minorEastAsia" w:hAnsiTheme="minorEastAsia" w:cs="宋体" w:hint="eastAsia"/>
                <w:szCs w:val="21"/>
              </w:rPr>
              <w:t>根排气筒排放，水洗塔水循环使用，</w:t>
            </w:r>
            <w:r>
              <w:rPr>
                <w:rFonts w:asciiTheme="minorEastAsia" w:eastAsiaTheme="minorEastAsia" w:hAnsiTheme="minorEastAsia" w:cs="宋体" w:hint="eastAsia"/>
                <w:szCs w:val="21"/>
              </w:rPr>
              <w:t>用于</w:t>
            </w:r>
            <w:proofErr w:type="gramStart"/>
            <w:r>
              <w:rPr>
                <w:rFonts w:asciiTheme="minorEastAsia" w:eastAsiaTheme="minorEastAsia" w:hAnsiTheme="minorEastAsia" w:cs="宋体" w:hint="eastAsia"/>
                <w:szCs w:val="21"/>
              </w:rPr>
              <w:t>表面</w:t>
            </w:r>
            <w:r w:rsidRPr="00FC2E6E">
              <w:rPr>
                <w:rFonts w:asciiTheme="minorEastAsia" w:eastAsiaTheme="minorEastAsia" w:hAnsiTheme="minorEastAsia" w:cs="宋体" w:hint="eastAsia"/>
                <w:szCs w:val="21"/>
              </w:rPr>
              <w:t>处理线预脱脂</w:t>
            </w:r>
            <w:proofErr w:type="gramEnd"/>
            <w:r w:rsidRPr="00FC2E6E">
              <w:rPr>
                <w:rFonts w:asciiTheme="minorEastAsia" w:eastAsiaTheme="minorEastAsia" w:hAnsiTheme="minorEastAsia" w:cs="宋体" w:hint="eastAsia"/>
                <w:szCs w:val="21"/>
              </w:rPr>
              <w:t>、主脱脂用水使用。</w:t>
            </w:r>
          </w:p>
          <w:p w:rsidR="00FC2E6E" w:rsidRPr="00FC2E6E" w:rsidRDefault="00FC2E6E" w:rsidP="00FC2E6E">
            <w:pPr>
              <w:spacing w:line="360" w:lineRule="auto"/>
              <w:ind w:firstLine="421"/>
              <w:rPr>
                <w:rFonts w:asciiTheme="minorEastAsia" w:eastAsiaTheme="minorEastAsia" w:hAnsiTheme="minorEastAsia" w:cs="宋体" w:hint="eastAsia"/>
                <w:szCs w:val="21"/>
              </w:rPr>
            </w:pPr>
            <w:r>
              <w:rPr>
                <w:rFonts w:asciiTheme="minorEastAsia" w:eastAsiaTheme="minorEastAsia" w:hAnsiTheme="minorEastAsia" w:cs="宋体" w:hint="eastAsia"/>
                <w:szCs w:val="21"/>
              </w:rPr>
              <w:t>喷漆工序</w:t>
            </w:r>
            <w:r w:rsidRPr="00FC2E6E">
              <w:rPr>
                <w:rFonts w:asciiTheme="minorEastAsia" w:eastAsiaTheme="minorEastAsia" w:hAnsiTheme="minorEastAsia" w:cs="宋体" w:hint="eastAsia"/>
                <w:szCs w:val="21"/>
              </w:rPr>
              <w:t>喷漆废气经集气管道收集后经水帘+过滤棉</w:t>
            </w:r>
            <w:r w:rsidR="006F24A4" w:rsidRPr="00FC2E6E">
              <w:rPr>
                <w:rFonts w:asciiTheme="minorEastAsia" w:eastAsiaTheme="minorEastAsia" w:hAnsiTheme="minorEastAsia" w:cs="宋体" w:hint="eastAsia"/>
                <w:szCs w:val="21"/>
              </w:rPr>
              <w:t>+活性炭吸附</w:t>
            </w:r>
            <w:r w:rsidRPr="00FC2E6E">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UV</w:t>
            </w:r>
            <w:r w:rsidRPr="00FC2E6E">
              <w:rPr>
                <w:rFonts w:asciiTheme="minorEastAsia" w:eastAsiaTheme="minorEastAsia" w:hAnsiTheme="minorEastAsia" w:cs="宋体" w:hint="eastAsia"/>
                <w:szCs w:val="21"/>
              </w:rPr>
              <w:t>光解+活性炭吸附装置处理后经18m高排气筒排放。</w:t>
            </w:r>
          </w:p>
          <w:p w:rsidR="002F662D" w:rsidRDefault="00DE2737" w:rsidP="00DE2737">
            <w:pPr>
              <w:spacing w:line="360" w:lineRule="auto"/>
              <w:ind w:firstLine="421"/>
              <w:rPr>
                <w:rFonts w:asciiTheme="minorEastAsia" w:eastAsiaTheme="minorEastAsia" w:hAnsiTheme="minorEastAsia" w:cs="宋体" w:hint="eastAsia"/>
                <w:szCs w:val="21"/>
              </w:rPr>
            </w:pPr>
            <w:r w:rsidRPr="00DE2737">
              <w:rPr>
                <w:rFonts w:asciiTheme="minorEastAsia" w:eastAsiaTheme="minorEastAsia" w:hAnsiTheme="minorEastAsia" w:cs="宋体" w:hint="eastAsia"/>
                <w:szCs w:val="21"/>
              </w:rPr>
              <w:t>烘干工序废气经集气管道收集后经水帘+2道过滤棉+</w:t>
            </w:r>
            <w:r w:rsidR="002F662D">
              <w:rPr>
                <w:rFonts w:asciiTheme="minorEastAsia" w:eastAsiaTheme="minorEastAsia" w:hAnsiTheme="minorEastAsia" w:cs="宋体" w:hint="eastAsia"/>
                <w:szCs w:val="21"/>
              </w:rPr>
              <w:t>UV</w:t>
            </w:r>
            <w:r w:rsidRPr="00DE2737">
              <w:rPr>
                <w:rFonts w:asciiTheme="minorEastAsia" w:eastAsiaTheme="minorEastAsia" w:hAnsiTheme="minorEastAsia" w:cs="宋体" w:hint="eastAsia"/>
                <w:szCs w:val="21"/>
              </w:rPr>
              <w:t>光解+活性炭吸附装置处理后经18m高排气简排放</w:t>
            </w:r>
            <w:r w:rsidR="002F662D">
              <w:rPr>
                <w:rFonts w:asciiTheme="minorEastAsia" w:eastAsiaTheme="minorEastAsia" w:hAnsiTheme="minorEastAsia" w:cs="宋体" w:hint="eastAsia"/>
                <w:szCs w:val="21"/>
              </w:rPr>
              <w:t>。</w:t>
            </w:r>
          </w:p>
          <w:p w:rsidR="006820E0" w:rsidRDefault="006820E0" w:rsidP="006820E0">
            <w:pPr>
              <w:spacing w:line="360" w:lineRule="auto"/>
              <w:ind w:firstLine="421"/>
              <w:rPr>
                <w:rFonts w:asciiTheme="minorEastAsia" w:eastAsiaTheme="minorEastAsia" w:hAnsiTheme="minorEastAsia" w:cs="宋体" w:hint="eastAsia"/>
                <w:szCs w:val="21"/>
              </w:rPr>
            </w:pPr>
            <w:r w:rsidRPr="006820E0">
              <w:rPr>
                <w:rFonts w:asciiTheme="minorEastAsia" w:eastAsiaTheme="minorEastAsia" w:hAnsiTheme="minorEastAsia" w:cs="宋体" w:hint="eastAsia"/>
                <w:szCs w:val="21"/>
              </w:rPr>
              <w:t>天然气锅炉安装了超低氮燃烧器，天然气锅炉废气经10m高排气筒排放</w:t>
            </w:r>
            <w:r>
              <w:rPr>
                <w:rFonts w:asciiTheme="minorEastAsia" w:eastAsiaTheme="minorEastAsia" w:hAnsiTheme="minorEastAsia" w:cs="宋体" w:hint="eastAsia"/>
                <w:szCs w:val="21"/>
              </w:rPr>
              <w:t>。</w:t>
            </w:r>
          </w:p>
          <w:p w:rsidR="000A0B00" w:rsidRPr="00984485" w:rsidRDefault="000A0B00" w:rsidP="00DE2737">
            <w:pPr>
              <w:spacing w:line="360" w:lineRule="auto"/>
              <w:ind w:firstLine="421"/>
              <w:rPr>
                <w:rFonts w:asciiTheme="minorEastAsia" w:eastAsiaTheme="minorEastAsia" w:hAnsiTheme="minorEastAsia" w:cs="宋体"/>
                <w:szCs w:val="21"/>
              </w:rPr>
            </w:pPr>
            <w:r w:rsidRPr="00984485">
              <w:rPr>
                <w:rFonts w:asciiTheme="minorEastAsia" w:eastAsiaTheme="minorEastAsia" w:hAnsiTheme="minorEastAsia" w:cs="宋体" w:hint="eastAsia"/>
                <w:szCs w:val="21"/>
              </w:rPr>
              <w:t>经无组织废气监测符合排放标准要求。</w:t>
            </w:r>
          </w:p>
          <w:p w:rsidR="000A0B00" w:rsidRPr="00984485" w:rsidRDefault="000A0B00" w:rsidP="00FC2E6E">
            <w:pPr>
              <w:spacing w:line="360" w:lineRule="auto"/>
              <w:ind w:firstLine="421"/>
              <w:rPr>
                <w:rFonts w:asciiTheme="minorEastAsia" w:eastAsiaTheme="minorEastAsia" w:hAnsiTheme="minorEastAsia" w:cs="宋体"/>
                <w:szCs w:val="21"/>
              </w:rPr>
            </w:pPr>
            <w:r w:rsidRPr="00984485">
              <w:rPr>
                <w:rFonts w:asciiTheme="minorEastAsia" w:eastAsiaTheme="minorEastAsia" w:hAnsiTheme="minorEastAsia" w:cs="宋体" w:hint="eastAsia"/>
                <w:szCs w:val="21"/>
              </w:rPr>
              <w:t>3、噪声管控：</w:t>
            </w:r>
          </w:p>
          <w:p w:rsidR="000A0B00" w:rsidRPr="00984485" w:rsidRDefault="000A0B00" w:rsidP="00FC2E6E">
            <w:pPr>
              <w:spacing w:line="360" w:lineRule="auto"/>
              <w:ind w:firstLine="421"/>
              <w:rPr>
                <w:rFonts w:asciiTheme="minorEastAsia" w:eastAsiaTheme="minorEastAsia" w:hAnsiTheme="minorEastAsia" w:cs="宋体"/>
                <w:szCs w:val="21"/>
              </w:rPr>
            </w:pPr>
            <w:r w:rsidRPr="00984485">
              <w:rPr>
                <w:rFonts w:asciiTheme="minorEastAsia" w:eastAsiaTheme="minorEastAsia" w:hAnsiTheme="minorEastAsia" w:cs="宋体" w:hint="eastAsia"/>
                <w:szCs w:val="21"/>
              </w:rPr>
              <w:t>生产过程产生</w:t>
            </w:r>
            <w:r w:rsidR="00AE0E53">
              <w:rPr>
                <w:rFonts w:asciiTheme="minorEastAsia" w:eastAsiaTheme="minorEastAsia" w:hAnsiTheme="minorEastAsia" w:cs="宋体" w:hint="eastAsia"/>
                <w:szCs w:val="21"/>
              </w:rPr>
              <w:t>的</w:t>
            </w:r>
            <w:r w:rsidRPr="00984485">
              <w:rPr>
                <w:rFonts w:asciiTheme="minorEastAsia" w:eastAsiaTheme="minorEastAsia" w:hAnsiTheme="minorEastAsia" w:cs="宋体" w:hint="eastAsia"/>
                <w:szCs w:val="21"/>
              </w:rPr>
              <w:t>设备噪声，采取厂房内操作和选用低噪声的设备和工具并做消声和减振处理，同时加强设备的检查和维保，确保机械设备在正常工况下运行，</w:t>
            </w:r>
            <w:r w:rsidR="00AE0E53">
              <w:rPr>
                <w:rFonts w:asciiTheme="minorEastAsia" w:eastAsiaTheme="minorEastAsia" w:hAnsiTheme="minorEastAsia" w:cs="宋体" w:hint="eastAsia"/>
                <w:szCs w:val="21"/>
              </w:rPr>
              <w:t>经</w:t>
            </w:r>
            <w:r w:rsidRPr="00984485">
              <w:rPr>
                <w:rFonts w:asciiTheme="minorEastAsia" w:eastAsiaTheme="minorEastAsia" w:hAnsiTheme="minorEastAsia" w:cs="宋体" w:hint="eastAsia"/>
                <w:szCs w:val="21"/>
              </w:rPr>
              <w:t>噪声</w:t>
            </w:r>
            <w:r w:rsidR="00AE0E53">
              <w:rPr>
                <w:rFonts w:asciiTheme="minorEastAsia" w:eastAsiaTheme="minorEastAsia" w:hAnsiTheme="minorEastAsia" w:cs="宋体" w:hint="eastAsia"/>
                <w:szCs w:val="21"/>
              </w:rPr>
              <w:t>监测达标排放</w:t>
            </w:r>
            <w:r w:rsidRPr="00984485">
              <w:rPr>
                <w:rFonts w:asciiTheme="minorEastAsia" w:eastAsiaTheme="minorEastAsia" w:hAnsiTheme="minorEastAsia" w:cs="宋体" w:hint="eastAsia"/>
                <w:szCs w:val="21"/>
              </w:rPr>
              <w:t>。</w:t>
            </w:r>
          </w:p>
          <w:p w:rsidR="000A0B00" w:rsidRPr="00984485" w:rsidRDefault="000A0B00" w:rsidP="00FC2E6E">
            <w:pPr>
              <w:spacing w:line="360" w:lineRule="auto"/>
              <w:ind w:firstLine="421"/>
              <w:rPr>
                <w:rFonts w:asciiTheme="minorEastAsia" w:eastAsiaTheme="minorEastAsia" w:hAnsiTheme="minorEastAsia" w:cs="宋体"/>
                <w:szCs w:val="21"/>
              </w:rPr>
            </w:pPr>
            <w:r w:rsidRPr="00984485">
              <w:rPr>
                <w:rFonts w:asciiTheme="minorEastAsia" w:eastAsiaTheme="minorEastAsia" w:hAnsiTheme="minorEastAsia" w:cs="宋体" w:hint="eastAsia"/>
                <w:szCs w:val="21"/>
              </w:rPr>
              <w:t>4、</w:t>
            </w:r>
            <w:proofErr w:type="gramStart"/>
            <w:r w:rsidRPr="00984485">
              <w:rPr>
                <w:rFonts w:asciiTheme="minorEastAsia" w:eastAsiaTheme="minorEastAsia" w:hAnsiTheme="minorEastAsia" w:cs="宋体" w:hint="eastAsia"/>
                <w:szCs w:val="21"/>
              </w:rPr>
              <w:t>固废管控</w:t>
            </w:r>
            <w:proofErr w:type="gramEnd"/>
            <w:r w:rsidRPr="00984485">
              <w:rPr>
                <w:rFonts w:asciiTheme="minorEastAsia" w:eastAsiaTheme="minorEastAsia" w:hAnsiTheme="minorEastAsia" w:cs="宋体" w:hint="eastAsia"/>
                <w:szCs w:val="21"/>
              </w:rPr>
              <w:t>：</w:t>
            </w:r>
          </w:p>
          <w:p w:rsidR="000A0B00" w:rsidRPr="00984485" w:rsidRDefault="000A0B00" w:rsidP="00FC2E6E">
            <w:pPr>
              <w:spacing w:line="360" w:lineRule="auto"/>
              <w:ind w:firstLine="421"/>
              <w:rPr>
                <w:rFonts w:asciiTheme="minorEastAsia" w:eastAsiaTheme="minorEastAsia" w:hAnsiTheme="minorEastAsia" w:cs="宋体"/>
                <w:szCs w:val="21"/>
              </w:rPr>
            </w:pPr>
            <w:r w:rsidRPr="00984485">
              <w:rPr>
                <w:rFonts w:asciiTheme="minorEastAsia" w:eastAsiaTheme="minorEastAsia" w:hAnsiTheme="minorEastAsia" w:cs="宋体" w:hint="eastAsia"/>
                <w:szCs w:val="21"/>
              </w:rPr>
              <w:t>生产过程中</w:t>
            </w:r>
            <w:r w:rsidR="00465CED" w:rsidRPr="00465CED">
              <w:rPr>
                <w:rFonts w:asciiTheme="minorEastAsia" w:eastAsiaTheme="minorEastAsia" w:hAnsiTheme="minorEastAsia" w:cs="宋体" w:hint="eastAsia"/>
                <w:szCs w:val="21"/>
              </w:rPr>
              <w:t>废钢丸、除尘灰及中频炉和</w:t>
            </w:r>
            <w:proofErr w:type="gramStart"/>
            <w:r w:rsidR="00465CED" w:rsidRPr="00465CED">
              <w:rPr>
                <w:rFonts w:asciiTheme="minorEastAsia" w:eastAsiaTheme="minorEastAsia" w:hAnsiTheme="minorEastAsia" w:cs="宋体" w:hint="eastAsia"/>
                <w:szCs w:val="21"/>
              </w:rPr>
              <w:t>砂处理</w:t>
            </w:r>
            <w:proofErr w:type="gramEnd"/>
            <w:r w:rsidR="00465CED" w:rsidRPr="00465CED">
              <w:rPr>
                <w:rFonts w:asciiTheme="minorEastAsia" w:eastAsiaTheme="minorEastAsia" w:hAnsiTheme="minorEastAsia" w:cs="宋体" w:hint="eastAsia"/>
                <w:szCs w:val="21"/>
              </w:rPr>
              <w:t>收尘统一收集后外售处置</w:t>
            </w:r>
            <w:r w:rsidRPr="00984485">
              <w:rPr>
                <w:rFonts w:asciiTheme="minorEastAsia" w:eastAsiaTheme="minorEastAsia" w:hAnsiTheme="minorEastAsia" w:cs="宋体" w:hint="eastAsia"/>
                <w:szCs w:val="21"/>
              </w:rPr>
              <w:t>。</w:t>
            </w:r>
          </w:p>
          <w:p w:rsidR="000A0B00" w:rsidRPr="00984485" w:rsidRDefault="000A0B00" w:rsidP="00D21D1F">
            <w:pPr>
              <w:spacing w:line="360" w:lineRule="auto"/>
              <w:ind w:firstLine="421"/>
              <w:rPr>
                <w:rFonts w:asciiTheme="minorEastAsia" w:eastAsiaTheme="minorEastAsia" w:hAnsiTheme="minorEastAsia" w:cs="宋体"/>
                <w:szCs w:val="21"/>
              </w:rPr>
            </w:pPr>
            <w:r w:rsidRPr="00984485">
              <w:rPr>
                <w:rFonts w:asciiTheme="minorEastAsia" w:eastAsiaTheme="minorEastAsia" w:hAnsiTheme="minorEastAsia" w:cs="宋体" w:hint="eastAsia"/>
                <w:szCs w:val="21"/>
              </w:rPr>
              <w:t>危险废物为</w:t>
            </w:r>
            <w:r w:rsidR="00D21D1F" w:rsidRPr="00D21D1F">
              <w:rPr>
                <w:rFonts w:asciiTheme="minorEastAsia" w:eastAsiaTheme="minorEastAsia" w:hAnsiTheme="minorEastAsia" w:cs="宋体" w:hint="eastAsia"/>
                <w:szCs w:val="21"/>
              </w:rPr>
              <w:t>废包装桶、废过滤棉、废活性炭、</w:t>
            </w:r>
            <w:proofErr w:type="gramStart"/>
            <w:r w:rsidR="00D21D1F" w:rsidRPr="00D21D1F">
              <w:rPr>
                <w:rFonts w:asciiTheme="minorEastAsia" w:eastAsiaTheme="minorEastAsia" w:hAnsiTheme="minorEastAsia" w:cs="宋体" w:hint="eastAsia"/>
                <w:szCs w:val="21"/>
              </w:rPr>
              <w:t>表画处理</w:t>
            </w:r>
            <w:proofErr w:type="gramEnd"/>
            <w:r w:rsidR="00D21D1F" w:rsidRPr="00D21D1F">
              <w:rPr>
                <w:rFonts w:asciiTheme="minorEastAsia" w:eastAsiaTheme="minorEastAsia" w:hAnsiTheme="minorEastAsia" w:cs="宋体" w:hint="eastAsia"/>
                <w:szCs w:val="21"/>
              </w:rPr>
              <w:t>工序废液、喷涂工序</w:t>
            </w:r>
            <w:proofErr w:type="gramStart"/>
            <w:r w:rsidR="00D21D1F" w:rsidRPr="00D21D1F">
              <w:rPr>
                <w:rFonts w:asciiTheme="minorEastAsia" w:eastAsiaTheme="minorEastAsia" w:hAnsiTheme="minorEastAsia" w:cs="宋体" w:hint="eastAsia"/>
                <w:szCs w:val="21"/>
              </w:rPr>
              <w:t>废液均</w:t>
            </w:r>
            <w:proofErr w:type="gramEnd"/>
            <w:r w:rsidR="00D21D1F" w:rsidRPr="00D21D1F">
              <w:rPr>
                <w:rFonts w:asciiTheme="minorEastAsia" w:eastAsiaTheme="minorEastAsia" w:hAnsiTheme="minorEastAsia" w:cs="宋体" w:hint="eastAsia"/>
                <w:szCs w:val="21"/>
              </w:rPr>
              <w:t>属于危险废物，经各自收集桶收集后暂存于危险废物暂存间，定期交由有资质单位处置</w:t>
            </w:r>
            <w:r w:rsidRPr="00984485">
              <w:rPr>
                <w:rFonts w:asciiTheme="minorEastAsia" w:eastAsiaTheme="minorEastAsia" w:hAnsiTheme="minorEastAsia" w:cs="宋体" w:hint="eastAsia"/>
                <w:szCs w:val="21"/>
              </w:rPr>
              <w:t>。</w:t>
            </w:r>
          </w:p>
          <w:p w:rsidR="000A0B00" w:rsidRPr="00984485" w:rsidRDefault="000A0B00" w:rsidP="000A0B00">
            <w:pPr>
              <w:numPr>
                <w:ilvl w:val="0"/>
                <w:numId w:val="4"/>
              </w:numPr>
              <w:spacing w:line="360" w:lineRule="auto"/>
              <w:ind w:firstLine="421"/>
              <w:rPr>
                <w:rFonts w:asciiTheme="minorEastAsia" w:eastAsiaTheme="minorEastAsia" w:hAnsiTheme="minorEastAsia" w:cs="宋体"/>
                <w:szCs w:val="21"/>
              </w:rPr>
            </w:pPr>
            <w:r w:rsidRPr="00984485">
              <w:rPr>
                <w:rFonts w:asciiTheme="minorEastAsia" w:eastAsiaTheme="minorEastAsia" w:hAnsiTheme="minorEastAsia" w:cs="宋体" w:hint="eastAsia"/>
                <w:szCs w:val="21"/>
              </w:rPr>
              <w:t>能源资源管控：</w:t>
            </w:r>
          </w:p>
          <w:p w:rsidR="000A0B00" w:rsidRPr="00984485" w:rsidRDefault="000A0B00" w:rsidP="00FC2E6E">
            <w:pPr>
              <w:spacing w:line="360" w:lineRule="auto"/>
              <w:ind w:firstLineChars="200" w:firstLine="420"/>
              <w:rPr>
                <w:rFonts w:asciiTheme="minorEastAsia" w:eastAsiaTheme="minorEastAsia" w:hAnsiTheme="minorEastAsia" w:cs="宋体"/>
                <w:szCs w:val="21"/>
              </w:rPr>
            </w:pPr>
            <w:r w:rsidRPr="00984485">
              <w:rPr>
                <w:rFonts w:asciiTheme="minorEastAsia" w:eastAsiaTheme="minorEastAsia" w:hAnsiTheme="minorEastAsia" w:cs="宋体" w:hint="eastAsia"/>
                <w:szCs w:val="21"/>
              </w:rPr>
              <w:t>生产过程注意节水、节电、节钢材，人走关闭设备和照明开关，现场未发现有漏水和浪费电能的现象。</w:t>
            </w:r>
          </w:p>
          <w:p w:rsidR="000A0B00" w:rsidRPr="00984485" w:rsidRDefault="000A0B00" w:rsidP="00FC2E6E">
            <w:pPr>
              <w:spacing w:line="360" w:lineRule="auto"/>
              <w:ind w:firstLine="421"/>
              <w:rPr>
                <w:rFonts w:asciiTheme="minorEastAsia" w:eastAsiaTheme="minorEastAsia" w:hAnsiTheme="minorEastAsia" w:cs="宋体"/>
                <w:szCs w:val="21"/>
              </w:rPr>
            </w:pPr>
            <w:r w:rsidRPr="00984485">
              <w:rPr>
                <w:rFonts w:asciiTheme="minorEastAsia" w:eastAsiaTheme="minorEastAsia" w:hAnsiTheme="minorEastAsia" w:cs="宋体" w:hint="eastAsia"/>
                <w:szCs w:val="21"/>
              </w:rPr>
              <w:t>6、产品生命周期的环境管控：</w:t>
            </w:r>
          </w:p>
          <w:p w:rsidR="000A0B00" w:rsidRPr="00984485" w:rsidRDefault="000A0B00" w:rsidP="00FC2E6E">
            <w:pPr>
              <w:spacing w:line="360" w:lineRule="auto"/>
              <w:ind w:firstLine="421"/>
              <w:rPr>
                <w:rFonts w:asciiTheme="minorEastAsia" w:eastAsiaTheme="minorEastAsia" w:hAnsiTheme="minorEastAsia" w:cs="宋体"/>
                <w:szCs w:val="21"/>
              </w:rPr>
            </w:pPr>
            <w:r w:rsidRPr="00984485">
              <w:rPr>
                <w:rFonts w:asciiTheme="minorEastAsia" w:eastAsiaTheme="minorEastAsia" w:hAnsiTheme="minorEastAsia" w:cs="宋体" w:hint="eastAsia"/>
                <w:szCs w:val="21"/>
              </w:rPr>
              <w:t>公司从工艺设计和采购产品时已考虑了产品的环保性（包括原材料），生产过程中，严格按照环保等管理制度实施，控制好辅助材料的用量，避免浪费，生命周期终了时钢材还可以回收再利用。</w:t>
            </w:r>
          </w:p>
          <w:p w:rsidR="000A0B00" w:rsidRPr="00984485" w:rsidRDefault="000A0B00" w:rsidP="00FC2E6E">
            <w:pPr>
              <w:spacing w:line="360" w:lineRule="auto"/>
              <w:ind w:firstLine="421"/>
              <w:rPr>
                <w:rFonts w:asciiTheme="minorEastAsia" w:eastAsiaTheme="minorEastAsia" w:hAnsiTheme="minorEastAsia" w:cs="宋体"/>
                <w:szCs w:val="21"/>
              </w:rPr>
            </w:pPr>
            <w:r w:rsidRPr="00984485">
              <w:rPr>
                <w:rFonts w:asciiTheme="minorEastAsia" w:eastAsiaTheme="minorEastAsia" w:hAnsiTheme="minorEastAsia" w:cs="宋体" w:hint="eastAsia"/>
                <w:szCs w:val="21"/>
              </w:rPr>
              <w:t>7、潜在火灾管控：</w:t>
            </w:r>
          </w:p>
          <w:p w:rsidR="000A0B00" w:rsidRPr="00984485" w:rsidRDefault="000A0B00" w:rsidP="00FC2E6E">
            <w:pPr>
              <w:spacing w:line="360" w:lineRule="auto"/>
              <w:ind w:firstLine="421"/>
              <w:rPr>
                <w:rFonts w:asciiTheme="minorEastAsia" w:eastAsiaTheme="minorEastAsia" w:hAnsiTheme="minorEastAsia" w:cs="宋体"/>
                <w:szCs w:val="21"/>
              </w:rPr>
            </w:pPr>
            <w:r w:rsidRPr="00984485">
              <w:rPr>
                <w:rFonts w:asciiTheme="minorEastAsia" w:eastAsiaTheme="minorEastAsia" w:hAnsiTheme="minorEastAsia" w:cs="宋体" w:hint="eastAsia"/>
                <w:szCs w:val="21"/>
              </w:rPr>
              <w:t>公司生产车间和办公区域配备了消防栓、灭火器。</w:t>
            </w:r>
          </w:p>
          <w:p w:rsidR="000A0B00" w:rsidRDefault="000A0B00" w:rsidP="00641EF2">
            <w:pPr>
              <w:spacing w:line="240" w:lineRule="exact"/>
              <w:ind w:firstLineChars="200" w:firstLine="420"/>
              <w:rPr>
                <w:b/>
                <w:color w:val="000000" w:themeColor="text1"/>
                <w:sz w:val="20"/>
                <w:szCs w:val="20"/>
              </w:rPr>
            </w:pPr>
            <w:r w:rsidRPr="00984485">
              <w:rPr>
                <w:rFonts w:asciiTheme="minorEastAsia" w:eastAsiaTheme="minorEastAsia" w:hAnsiTheme="minorEastAsia" w:cs="宋体" w:hint="eastAsia"/>
                <w:szCs w:val="21"/>
              </w:rPr>
              <w:t>8、按有关程序和要求通报供方和顾客，采用〈告知函〉方式通报。查到相关方告知书。</w:t>
            </w:r>
          </w:p>
        </w:tc>
      </w:tr>
      <w:tr w:rsidR="000A0B00" w:rsidTr="00FC2E6E">
        <w:trPr>
          <w:cantSplit/>
          <w:trHeight w:val="1263"/>
          <w:jc w:val="center"/>
        </w:trPr>
        <w:tc>
          <w:tcPr>
            <w:tcW w:w="720" w:type="dxa"/>
            <w:vMerge/>
            <w:vAlign w:val="center"/>
          </w:tcPr>
          <w:p w:rsidR="000A0B00" w:rsidRDefault="000A0B00" w:rsidP="00FC2E6E">
            <w:pPr>
              <w:spacing w:line="240" w:lineRule="exact"/>
              <w:jc w:val="center"/>
              <w:rPr>
                <w:b/>
                <w:color w:val="000000" w:themeColor="text1"/>
                <w:szCs w:val="21"/>
              </w:rPr>
            </w:pPr>
          </w:p>
        </w:tc>
        <w:tc>
          <w:tcPr>
            <w:tcW w:w="9198" w:type="dxa"/>
          </w:tcPr>
          <w:p w:rsidR="000A0B00" w:rsidRDefault="000A0B00" w:rsidP="00FC2E6E">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tc>
      </w:tr>
      <w:tr w:rsidR="000A0B00" w:rsidTr="00FC2E6E">
        <w:trPr>
          <w:cantSplit/>
          <w:trHeight w:val="1403"/>
          <w:jc w:val="center"/>
        </w:trPr>
        <w:tc>
          <w:tcPr>
            <w:tcW w:w="720" w:type="dxa"/>
            <w:vMerge/>
            <w:vAlign w:val="center"/>
          </w:tcPr>
          <w:p w:rsidR="000A0B00" w:rsidRDefault="000A0B00" w:rsidP="00FC2E6E">
            <w:pPr>
              <w:spacing w:line="240" w:lineRule="exact"/>
              <w:jc w:val="center"/>
              <w:rPr>
                <w:b/>
                <w:color w:val="000000" w:themeColor="text1"/>
                <w:szCs w:val="21"/>
              </w:rPr>
            </w:pPr>
          </w:p>
        </w:tc>
        <w:tc>
          <w:tcPr>
            <w:tcW w:w="9198" w:type="dxa"/>
          </w:tcPr>
          <w:p w:rsidR="000A0B00" w:rsidRDefault="000A0B00" w:rsidP="00FC2E6E">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0A0B00" w:rsidRPr="004E25C3" w:rsidRDefault="000A0B00" w:rsidP="00FC2E6E">
            <w:pPr>
              <w:tabs>
                <w:tab w:val="left" w:pos="6597"/>
              </w:tabs>
              <w:spacing w:line="240" w:lineRule="exact"/>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公司确定的紧急情况有：火灾</w:t>
            </w:r>
            <w:r w:rsidRPr="004E25C3">
              <w:rPr>
                <w:rFonts w:asciiTheme="minorEastAsia" w:eastAsiaTheme="minorEastAsia" w:hAnsiTheme="minorEastAsia" w:hint="eastAsia"/>
                <w:szCs w:val="22"/>
                <w:u w:val="single"/>
              </w:rPr>
              <w:t>、人身伤害等。提供了应急预案，其中包括目的、适用范围、职责、应急处理细则、演习、必备资料等，相关内容基本充分。</w:t>
            </w:r>
          </w:p>
          <w:p w:rsidR="000A0B00" w:rsidRDefault="000A0B00" w:rsidP="00FC2E6E">
            <w:pPr>
              <w:tabs>
                <w:tab w:val="left" w:pos="6597"/>
              </w:tabs>
              <w:spacing w:line="240" w:lineRule="exact"/>
              <w:ind w:firstLineChars="200" w:firstLine="420"/>
              <w:rPr>
                <w:rFonts w:asciiTheme="minorEastAsia" w:eastAsiaTheme="minorEastAsia" w:hAnsiTheme="minorEastAsia" w:hint="eastAsia"/>
                <w:szCs w:val="22"/>
                <w:u w:val="single"/>
              </w:rPr>
            </w:pPr>
            <w:r w:rsidRPr="004E25C3">
              <w:rPr>
                <w:rFonts w:asciiTheme="minorEastAsia" w:eastAsiaTheme="minorEastAsia" w:hAnsiTheme="minorEastAsia" w:hint="eastAsia"/>
                <w:szCs w:val="22"/>
                <w:u w:val="single"/>
              </w:rPr>
              <w:t>应急设施配置：在</w:t>
            </w:r>
            <w:r>
              <w:rPr>
                <w:rFonts w:asciiTheme="minorEastAsia" w:eastAsiaTheme="minorEastAsia" w:hAnsiTheme="minorEastAsia" w:hint="eastAsia"/>
                <w:szCs w:val="22"/>
                <w:u w:val="single"/>
              </w:rPr>
              <w:t>车间、仓库、</w:t>
            </w:r>
            <w:r w:rsidRPr="004E25C3">
              <w:rPr>
                <w:rFonts w:asciiTheme="minorEastAsia" w:eastAsiaTheme="minorEastAsia" w:hAnsiTheme="minorEastAsia" w:hint="eastAsia"/>
                <w:szCs w:val="22"/>
                <w:u w:val="single"/>
              </w:rPr>
              <w:t>办公场所内均配备了灭火器等消防设施。</w:t>
            </w:r>
          </w:p>
          <w:p w:rsidR="00AA460C" w:rsidRPr="004E25C3" w:rsidRDefault="00AA460C" w:rsidP="00FC2E6E">
            <w:pPr>
              <w:tabs>
                <w:tab w:val="left" w:pos="6597"/>
              </w:tabs>
              <w:spacing w:line="240" w:lineRule="exact"/>
              <w:ind w:firstLineChars="200" w:firstLine="420"/>
              <w:rPr>
                <w:rFonts w:asciiTheme="minorEastAsia" w:eastAsiaTheme="minorEastAsia" w:hAnsiTheme="minorEastAsia"/>
                <w:szCs w:val="22"/>
                <w:u w:val="single"/>
              </w:rPr>
            </w:pPr>
            <w:r>
              <w:rPr>
                <w:rFonts w:ascii="宋体" w:hAnsi="宋体" w:hint="eastAsia"/>
                <w:szCs w:val="21"/>
              </w:rPr>
              <w:t>但是生产部喷漆车间的灭火器指针在红色区域，不符合应急准备的要求，开具了不符合报告。</w:t>
            </w:r>
          </w:p>
          <w:p w:rsidR="000A0B00" w:rsidRDefault="000A0B00" w:rsidP="00D060CE">
            <w:pPr>
              <w:spacing w:line="240" w:lineRule="exact"/>
              <w:rPr>
                <w:b/>
                <w:color w:val="000000" w:themeColor="text1"/>
                <w:spacing w:val="-4"/>
                <w:sz w:val="20"/>
                <w:szCs w:val="20"/>
              </w:rPr>
            </w:pPr>
            <w:r w:rsidRPr="004E1D3C">
              <w:rPr>
                <w:rFonts w:asciiTheme="minorEastAsia" w:eastAsiaTheme="minorEastAsia" w:hAnsiTheme="minorEastAsia" w:hint="eastAsia"/>
                <w:szCs w:val="22"/>
                <w:u w:val="single"/>
              </w:rPr>
              <w:t>201</w:t>
            </w:r>
            <w:r w:rsidR="00D060CE">
              <w:rPr>
                <w:rFonts w:asciiTheme="minorEastAsia" w:eastAsiaTheme="minorEastAsia" w:hAnsiTheme="minorEastAsia" w:hint="eastAsia"/>
                <w:szCs w:val="22"/>
                <w:u w:val="single"/>
              </w:rPr>
              <w:t>9</w:t>
            </w:r>
            <w:r w:rsidRPr="004E1D3C">
              <w:rPr>
                <w:rFonts w:asciiTheme="minorEastAsia" w:eastAsiaTheme="minorEastAsia" w:hAnsiTheme="minorEastAsia" w:hint="eastAsia"/>
                <w:szCs w:val="22"/>
                <w:u w:val="single"/>
              </w:rPr>
              <w:t>.</w:t>
            </w:r>
            <w:r w:rsidR="00D060CE">
              <w:rPr>
                <w:rFonts w:asciiTheme="minorEastAsia" w:eastAsiaTheme="minorEastAsia" w:hAnsiTheme="minorEastAsia" w:hint="eastAsia"/>
                <w:szCs w:val="22"/>
                <w:u w:val="single"/>
              </w:rPr>
              <w:t>3</w:t>
            </w:r>
            <w:r w:rsidRPr="004E1D3C">
              <w:rPr>
                <w:rFonts w:asciiTheme="minorEastAsia" w:eastAsiaTheme="minorEastAsia" w:hAnsiTheme="minorEastAsia" w:hint="eastAsia"/>
                <w:szCs w:val="22"/>
                <w:u w:val="single"/>
              </w:rPr>
              <w:t>.</w:t>
            </w:r>
            <w:r w:rsidR="00D060CE">
              <w:rPr>
                <w:rFonts w:asciiTheme="minorEastAsia" w:eastAsiaTheme="minorEastAsia" w:hAnsiTheme="minorEastAsia" w:hint="eastAsia"/>
                <w:szCs w:val="22"/>
                <w:u w:val="single"/>
              </w:rPr>
              <w:t>18</w:t>
            </w:r>
            <w:r w:rsidRPr="004E1D3C">
              <w:rPr>
                <w:rFonts w:asciiTheme="minorEastAsia" w:eastAsiaTheme="minorEastAsia" w:hAnsiTheme="minorEastAsia" w:hint="eastAsia"/>
                <w:szCs w:val="22"/>
                <w:u w:val="single"/>
              </w:rPr>
              <w:t>日进行了消防应急预案演练，演练后对应急预案的可操作性和充分性进行</w:t>
            </w:r>
            <w:r>
              <w:rPr>
                <w:rFonts w:asciiTheme="minorEastAsia" w:eastAsiaTheme="minorEastAsia" w:hAnsiTheme="minorEastAsia" w:hint="eastAsia"/>
                <w:szCs w:val="22"/>
                <w:u w:val="single"/>
              </w:rPr>
              <w:t>了</w:t>
            </w:r>
            <w:r w:rsidRPr="004E1D3C">
              <w:rPr>
                <w:rFonts w:asciiTheme="minorEastAsia" w:eastAsiaTheme="minorEastAsia" w:hAnsiTheme="minorEastAsia" w:hint="eastAsia"/>
                <w:szCs w:val="22"/>
                <w:u w:val="single"/>
              </w:rPr>
              <w:t>评价</w:t>
            </w:r>
            <w:r>
              <w:rPr>
                <w:rFonts w:asciiTheme="minorEastAsia" w:eastAsiaTheme="minorEastAsia" w:hAnsiTheme="minorEastAsia" w:hint="eastAsia"/>
                <w:szCs w:val="22"/>
                <w:u w:val="single"/>
              </w:rPr>
              <w:t>。</w:t>
            </w:r>
          </w:p>
        </w:tc>
      </w:tr>
      <w:tr w:rsidR="000A0B00" w:rsidTr="00FC2E6E">
        <w:trPr>
          <w:cantSplit/>
          <w:trHeight w:val="961"/>
          <w:jc w:val="center"/>
        </w:trPr>
        <w:tc>
          <w:tcPr>
            <w:tcW w:w="720" w:type="dxa"/>
            <w:vMerge/>
            <w:vAlign w:val="center"/>
          </w:tcPr>
          <w:p w:rsidR="000A0B00" w:rsidRDefault="000A0B00" w:rsidP="00FC2E6E">
            <w:pPr>
              <w:spacing w:line="240" w:lineRule="exact"/>
              <w:jc w:val="center"/>
              <w:rPr>
                <w:b/>
                <w:color w:val="000000" w:themeColor="text1"/>
                <w:szCs w:val="21"/>
              </w:rPr>
            </w:pPr>
          </w:p>
        </w:tc>
        <w:tc>
          <w:tcPr>
            <w:tcW w:w="9198" w:type="dxa"/>
          </w:tcPr>
          <w:p w:rsidR="000A0B00" w:rsidRDefault="000A0B00" w:rsidP="00FC2E6E">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w:t>
            </w:r>
            <w:r>
              <w:rPr>
                <w:rFonts w:hint="eastAsia"/>
                <w:b/>
                <w:color w:val="000000" w:themeColor="text1"/>
                <w:sz w:val="20"/>
                <w:szCs w:val="20"/>
              </w:rPr>
              <w:t xml:space="preserve">; </w:t>
            </w:r>
            <w:r w:rsidRPr="00B1795A">
              <w:rPr>
                <w:rFonts w:hint="eastAsia"/>
                <w:b/>
                <w:sz w:val="20"/>
                <w:szCs w:val="20"/>
              </w:rPr>
              <w:t>（适用时）</w:t>
            </w:r>
          </w:p>
          <w:p w:rsidR="000A0B00" w:rsidRDefault="000A0B00" w:rsidP="00FC2E6E">
            <w:pPr>
              <w:spacing w:line="240" w:lineRule="exact"/>
              <w:rPr>
                <w:b/>
                <w:color w:val="000000" w:themeColor="text1"/>
                <w:sz w:val="20"/>
                <w:szCs w:val="20"/>
              </w:rPr>
            </w:pPr>
          </w:p>
          <w:p w:rsidR="000A0B00" w:rsidRDefault="004A765E" w:rsidP="004A765E">
            <w:pPr>
              <w:tabs>
                <w:tab w:val="left" w:pos="6597"/>
              </w:tabs>
              <w:spacing w:line="240" w:lineRule="exact"/>
              <w:ind w:firstLineChars="200" w:firstLine="420"/>
              <w:rPr>
                <w:b/>
                <w:color w:val="000000" w:themeColor="text1"/>
                <w:sz w:val="20"/>
                <w:szCs w:val="20"/>
              </w:rPr>
            </w:pPr>
            <w:r>
              <w:rPr>
                <w:rFonts w:asciiTheme="minorEastAsia" w:eastAsiaTheme="minorEastAsia" w:hAnsiTheme="minorEastAsia" w:hint="eastAsia"/>
                <w:szCs w:val="22"/>
                <w:u w:val="single"/>
              </w:rPr>
              <w:t>起重机和天然气锅炉年检合格</w:t>
            </w:r>
            <w:r w:rsidR="000A0B00" w:rsidRPr="00DD4441">
              <w:rPr>
                <w:rFonts w:asciiTheme="minorEastAsia" w:eastAsiaTheme="minorEastAsia" w:hAnsiTheme="minorEastAsia" w:hint="eastAsia"/>
                <w:szCs w:val="22"/>
                <w:u w:val="single"/>
              </w:rPr>
              <w:t>。</w:t>
            </w:r>
          </w:p>
        </w:tc>
      </w:tr>
      <w:tr w:rsidR="000A0B00" w:rsidTr="00FC2E6E">
        <w:trPr>
          <w:cantSplit/>
          <w:trHeight w:val="1277"/>
          <w:jc w:val="center"/>
        </w:trPr>
        <w:tc>
          <w:tcPr>
            <w:tcW w:w="720" w:type="dxa"/>
            <w:vMerge/>
            <w:vAlign w:val="center"/>
          </w:tcPr>
          <w:p w:rsidR="000A0B00" w:rsidRDefault="000A0B00" w:rsidP="00FC2E6E">
            <w:pPr>
              <w:spacing w:line="240" w:lineRule="exact"/>
              <w:jc w:val="center"/>
              <w:rPr>
                <w:b/>
                <w:color w:val="000000" w:themeColor="text1"/>
                <w:szCs w:val="21"/>
              </w:rPr>
            </w:pPr>
          </w:p>
        </w:tc>
        <w:tc>
          <w:tcPr>
            <w:tcW w:w="9198" w:type="dxa"/>
          </w:tcPr>
          <w:p w:rsidR="000A0B00" w:rsidRDefault="000A0B00" w:rsidP="00FC2E6E">
            <w:pPr>
              <w:spacing w:line="240" w:lineRule="exact"/>
              <w:rPr>
                <w:b/>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r w:rsidRPr="00E956D6">
              <w:rPr>
                <w:rFonts w:hint="eastAsia"/>
                <w:b/>
                <w:color w:val="FF0000"/>
                <w:sz w:val="20"/>
                <w:szCs w:val="20"/>
              </w:rPr>
              <w:t xml:space="preserve"> </w:t>
            </w:r>
            <w:r w:rsidRPr="00B1795A">
              <w:rPr>
                <w:rFonts w:hint="eastAsia"/>
                <w:b/>
                <w:sz w:val="20"/>
                <w:szCs w:val="20"/>
              </w:rPr>
              <w:t>（适用时）</w:t>
            </w:r>
          </w:p>
          <w:p w:rsidR="000A0B00" w:rsidRPr="00DD4441" w:rsidRDefault="000A0B00" w:rsidP="00FC2E6E">
            <w:pPr>
              <w:spacing w:line="240" w:lineRule="exact"/>
              <w:ind w:firstLineChars="200" w:firstLine="420"/>
              <w:rPr>
                <w:b/>
                <w:color w:val="000000" w:themeColor="text1"/>
                <w:sz w:val="20"/>
                <w:szCs w:val="20"/>
                <w:u w:val="single"/>
              </w:rPr>
            </w:pPr>
            <w:r w:rsidRPr="00914FE0">
              <w:rPr>
                <w:rFonts w:asciiTheme="minorEastAsia" w:eastAsiaTheme="minorEastAsia" w:hAnsiTheme="minorEastAsia" w:hint="eastAsia"/>
                <w:szCs w:val="22"/>
                <w:u w:val="single"/>
              </w:rPr>
              <w:t>无。</w:t>
            </w:r>
          </w:p>
        </w:tc>
      </w:tr>
      <w:tr w:rsidR="000A0B00" w:rsidTr="00FC2E6E">
        <w:trPr>
          <w:cantSplit/>
          <w:trHeight w:val="1415"/>
          <w:jc w:val="center"/>
        </w:trPr>
        <w:tc>
          <w:tcPr>
            <w:tcW w:w="720" w:type="dxa"/>
            <w:vMerge w:val="restart"/>
            <w:textDirection w:val="tbRlV"/>
            <w:vAlign w:val="center"/>
          </w:tcPr>
          <w:p w:rsidR="000A0B00" w:rsidRDefault="000A0B00" w:rsidP="00FC2E6E">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0A0B00" w:rsidRDefault="000A0B00" w:rsidP="00FC2E6E">
            <w:pPr>
              <w:spacing w:line="240" w:lineRule="exact"/>
              <w:ind w:left="100" w:hangingChars="50" w:hanging="100"/>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r w:rsidRPr="00B1795A">
              <w:rPr>
                <w:rFonts w:hint="eastAsia"/>
                <w:b/>
                <w:sz w:val="20"/>
                <w:szCs w:val="20"/>
              </w:rPr>
              <w:t>（适用时）</w:t>
            </w:r>
          </w:p>
          <w:p w:rsidR="000A0B00" w:rsidRPr="000F7C8B" w:rsidRDefault="000A0B00" w:rsidP="00FC2E6E">
            <w:pPr>
              <w:spacing w:line="240" w:lineRule="exact"/>
              <w:ind w:firstLineChars="200" w:firstLine="420"/>
              <w:rPr>
                <w:b/>
                <w:color w:val="000000" w:themeColor="text1"/>
                <w:sz w:val="20"/>
                <w:szCs w:val="20"/>
                <w:u w:val="single"/>
              </w:rPr>
            </w:pPr>
            <w:r>
              <w:rPr>
                <w:rFonts w:ascii="Arial" w:hAnsi="Arial" w:cs="Arial" w:hint="eastAsia"/>
                <w:szCs w:val="21"/>
                <w:u w:val="single"/>
              </w:rPr>
              <w:t>定期进行环境目标完成情况的检查</w:t>
            </w:r>
            <w:r w:rsidRPr="000F7C8B">
              <w:rPr>
                <w:rFonts w:asciiTheme="minorEastAsia" w:eastAsiaTheme="minorEastAsia" w:hAnsiTheme="minorEastAsia" w:hint="eastAsia"/>
                <w:szCs w:val="22"/>
                <w:u w:val="single"/>
              </w:rPr>
              <w:t>。</w:t>
            </w:r>
          </w:p>
        </w:tc>
      </w:tr>
      <w:tr w:rsidR="000A0B00" w:rsidTr="00FC2E6E">
        <w:trPr>
          <w:cantSplit/>
          <w:trHeight w:val="1415"/>
          <w:jc w:val="center"/>
        </w:trPr>
        <w:tc>
          <w:tcPr>
            <w:tcW w:w="720" w:type="dxa"/>
            <w:vMerge/>
            <w:textDirection w:val="tbRlV"/>
            <w:vAlign w:val="center"/>
          </w:tcPr>
          <w:p w:rsidR="000A0B00" w:rsidRDefault="000A0B00" w:rsidP="00FC2E6E">
            <w:pPr>
              <w:spacing w:line="240" w:lineRule="exact"/>
              <w:ind w:left="113" w:right="113"/>
              <w:jc w:val="center"/>
              <w:rPr>
                <w:b/>
                <w:color w:val="000000" w:themeColor="text1"/>
                <w:szCs w:val="21"/>
              </w:rPr>
            </w:pPr>
          </w:p>
        </w:tc>
        <w:tc>
          <w:tcPr>
            <w:tcW w:w="9198" w:type="dxa"/>
          </w:tcPr>
          <w:p w:rsidR="000A0B00" w:rsidRDefault="000A0B00" w:rsidP="00FC2E6E">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0A0B00" w:rsidRDefault="000A0B00" w:rsidP="00FC2E6E">
            <w:pPr>
              <w:spacing w:line="240" w:lineRule="exact"/>
              <w:ind w:left="105" w:hangingChars="50" w:hanging="105"/>
              <w:rPr>
                <w:b/>
                <w:color w:val="000000" w:themeColor="text1"/>
                <w:sz w:val="20"/>
                <w:szCs w:val="20"/>
              </w:rPr>
            </w:pPr>
            <w:r>
              <w:rPr>
                <w:rFonts w:asciiTheme="minorEastAsia" w:eastAsiaTheme="minorEastAsia" w:hAnsiTheme="minorEastAsia" w:hint="eastAsia"/>
                <w:szCs w:val="22"/>
                <w:u w:val="single"/>
              </w:rPr>
              <w:t xml:space="preserve"> </w:t>
            </w:r>
          </w:p>
        </w:tc>
      </w:tr>
      <w:tr w:rsidR="000A0B00" w:rsidTr="00FC2E6E">
        <w:trPr>
          <w:cantSplit/>
          <w:trHeight w:val="2117"/>
          <w:jc w:val="center"/>
        </w:trPr>
        <w:tc>
          <w:tcPr>
            <w:tcW w:w="720" w:type="dxa"/>
            <w:vMerge/>
            <w:textDirection w:val="tbRlV"/>
            <w:vAlign w:val="center"/>
          </w:tcPr>
          <w:p w:rsidR="000A0B00" w:rsidRDefault="000A0B00" w:rsidP="00FC2E6E">
            <w:pPr>
              <w:spacing w:line="240" w:lineRule="exact"/>
              <w:ind w:left="201" w:right="113" w:hangingChars="100" w:hanging="201"/>
              <w:jc w:val="center"/>
              <w:rPr>
                <w:b/>
                <w:color w:val="000000" w:themeColor="text1"/>
                <w:sz w:val="20"/>
              </w:rPr>
            </w:pPr>
          </w:p>
        </w:tc>
        <w:tc>
          <w:tcPr>
            <w:tcW w:w="9198" w:type="dxa"/>
          </w:tcPr>
          <w:p w:rsidR="000A0B00" w:rsidRDefault="000A0B00" w:rsidP="00FC2E6E">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0A0B00" w:rsidRPr="00AD1A8E" w:rsidRDefault="000A0B00" w:rsidP="00FC2E6E">
            <w:pPr>
              <w:spacing w:line="240" w:lineRule="exact"/>
              <w:rPr>
                <w:b/>
                <w:color w:val="000000" w:themeColor="text1"/>
                <w:sz w:val="20"/>
                <w:szCs w:val="20"/>
              </w:rPr>
            </w:pPr>
            <w:r w:rsidRPr="00AD1A8E">
              <w:rPr>
                <w:rFonts w:hint="eastAsia"/>
                <w:b/>
                <w:color w:val="000000" w:themeColor="text1"/>
                <w:sz w:val="20"/>
                <w:szCs w:val="20"/>
              </w:rPr>
              <w:t>了解内审的策划</w:t>
            </w:r>
            <w:r w:rsidRPr="00AD1A8E">
              <w:rPr>
                <w:rFonts w:hint="eastAsia"/>
                <w:b/>
                <w:color w:val="000000" w:themeColor="text1"/>
                <w:sz w:val="20"/>
                <w:szCs w:val="20"/>
              </w:rPr>
              <w:t>;</w:t>
            </w:r>
          </w:p>
          <w:p w:rsidR="000A0B00" w:rsidRPr="00AD1A8E" w:rsidRDefault="000A0B00" w:rsidP="00FC2E6E">
            <w:pPr>
              <w:spacing w:line="240" w:lineRule="exact"/>
              <w:rPr>
                <w:b/>
                <w:color w:val="000000" w:themeColor="text1"/>
                <w:sz w:val="20"/>
                <w:szCs w:val="20"/>
              </w:rPr>
            </w:pPr>
            <w:r w:rsidRPr="00AD1A8E">
              <w:rPr>
                <w:rFonts w:hint="eastAsia"/>
                <w:b/>
                <w:color w:val="000000" w:themeColor="text1"/>
                <w:sz w:val="20"/>
                <w:szCs w:val="20"/>
              </w:rPr>
              <w:t xml:space="preserve"> </w:t>
            </w:r>
            <w:r>
              <w:rPr>
                <w:rFonts w:hint="eastAsia"/>
                <w:b/>
                <w:color w:val="000000" w:themeColor="text1"/>
                <w:sz w:val="20"/>
                <w:szCs w:val="20"/>
              </w:rPr>
              <w:t xml:space="preserve"> </w:t>
            </w:r>
            <w:r w:rsidRPr="0067101C">
              <w:rPr>
                <w:rFonts w:asciiTheme="minorEastAsia" w:eastAsiaTheme="minorEastAsia" w:hAnsiTheme="minorEastAsia" w:hint="eastAsia"/>
                <w:szCs w:val="22"/>
                <w:u w:val="single"/>
              </w:rPr>
              <w:t>每年一次，本次2019.</w:t>
            </w:r>
            <w:r w:rsidR="00915D61">
              <w:rPr>
                <w:rFonts w:asciiTheme="minorEastAsia" w:eastAsiaTheme="minorEastAsia" w:hAnsiTheme="minorEastAsia" w:hint="eastAsia"/>
                <w:szCs w:val="22"/>
                <w:u w:val="single"/>
              </w:rPr>
              <w:t>7</w:t>
            </w:r>
            <w:r w:rsidRPr="0067101C">
              <w:rPr>
                <w:rFonts w:asciiTheme="minorEastAsia" w:eastAsiaTheme="minorEastAsia" w:hAnsiTheme="minorEastAsia" w:hint="eastAsia"/>
                <w:szCs w:val="22"/>
                <w:u w:val="single"/>
              </w:rPr>
              <w:t>.</w:t>
            </w:r>
            <w:r w:rsidR="00915D61">
              <w:rPr>
                <w:rFonts w:asciiTheme="minorEastAsia" w:eastAsiaTheme="minorEastAsia" w:hAnsiTheme="minorEastAsia" w:hint="eastAsia"/>
                <w:szCs w:val="22"/>
                <w:u w:val="single"/>
              </w:rPr>
              <w:t>18</w:t>
            </w:r>
            <w:r w:rsidRPr="0067101C">
              <w:rPr>
                <w:rFonts w:asciiTheme="minorEastAsia" w:eastAsiaTheme="minorEastAsia" w:hAnsiTheme="minorEastAsia" w:hint="eastAsia"/>
                <w:szCs w:val="22"/>
                <w:u w:val="single"/>
              </w:rPr>
              <w:t>日内审。</w:t>
            </w:r>
          </w:p>
          <w:p w:rsidR="000A0B00" w:rsidRPr="00AD1A8E" w:rsidRDefault="000A0B00" w:rsidP="00FC2E6E">
            <w:pPr>
              <w:spacing w:line="240" w:lineRule="exact"/>
              <w:rPr>
                <w:b/>
                <w:color w:val="000000" w:themeColor="text1"/>
                <w:sz w:val="20"/>
                <w:szCs w:val="20"/>
              </w:rPr>
            </w:pPr>
            <w:r w:rsidRPr="00AD1A8E">
              <w:rPr>
                <w:rFonts w:hint="eastAsia"/>
                <w:b/>
                <w:color w:val="000000" w:themeColor="text1"/>
                <w:sz w:val="20"/>
                <w:szCs w:val="20"/>
              </w:rPr>
              <w:t>了解内</w:t>
            </w:r>
            <w:proofErr w:type="gramStart"/>
            <w:r w:rsidRPr="00AD1A8E">
              <w:rPr>
                <w:rFonts w:hint="eastAsia"/>
                <w:b/>
                <w:color w:val="000000" w:themeColor="text1"/>
                <w:sz w:val="20"/>
                <w:szCs w:val="20"/>
              </w:rPr>
              <w:t>审是否</w:t>
            </w:r>
            <w:proofErr w:type="gramEnd"/>
            <w:r w:rsidRPr="00AD1A8E">
              <w:rPr>
                <w:rFonts w:hint="eastAsia"/>
                <w:b/>
                <w:color w:val="000000" w:themeColor="text1"/>
                <w:sz w:val="20"/>
                <w:szCs w:val="20"/>
              </w:rPr>
              <w:t>覆盖了管理体系范围内的活动及标准的要求</w:t>
            </w:r>
            <w:r w:rsidRPr="00AD1A8E">
              <w:rPr>
                <w:rFonts w:hint="eastAsia"/>
                <w:b/>
                <w:color w:val="000000" w:themeColor="text1"/>
                <w:sz w:val="20"/>
                <w:szCs w:val="20"/>
              </w:rPr>
              <w:t xml:space="preserve">; </w:t>
            </w:r>
          </w:p>
          <w:p w:rsidR="000A0B00" w:rsidRPr="0067101C" w:rsidRDefault="000A0B00" w:rsidP="00FC2E6E">
            <w:pPr>
              <w:spacing w:line="240" w:lineRule="exact"/>
              <w:ind w:firstLineChars="100" w:firstLine="210"/>
              <w:rPr>
                <w:rFonts w:asciiTheme="minorEastAsia" w:eastAsiaTheme="minorEastAsia" w:hAnsiTheme="minorEastAsia"/>
                <w:szCs w:val="22"/>
                <w:u w:val="single"/>
              </w:rPr>
            </w:pPr>
            <w:r w:rsidRPr="0067101C">
              <w:rPr>
                <w:rFonts w:asciiTheme="minorEastAsia" w:eastAsiaTheme="minorEastAsia" w:hAnsiTheme="minorEastAsia" w:hint="eastAsia"/>
                <w:szCs w:val="22"/>
                <w:u w:val="single"/>
              </w:rPr>
              <w:t>覆盖。</w:t>
            </w:r>
          </w:p>
          <w:p w:rsidR="000A0B00" w:rsidRPr="00AD1A8E" w:rsidRDefault="000A0B00" w:rsidP="00FC2E6E">
            <w:pPr>
              <w:spacing w:line="240" w:lineRule="exact"/>
              <w:rPr>
                <w:b/>
                <w:color w:val="000000" w:themeColor="text1"/>
                <w:sz w:val="20"/>
                <w:szCs w:val="20"/>
              </w:rPr>
            </w:pPr>
            <w:r w:rsidRPr="00AD1A8E">
              <w:rPr>
                <w:rFonts w:hint="eastAsia"/>
                <w:b/>
                <w:color w:val="000000" w:themeColor="text1"/>
                <w:sz w:val="20"/>
                <w:szCs w:val="20"/>
              </w:rPr>
              <w:t>了解内审结论是什么？</w:t>
            </w:r>
          </w:p>
          <w:p w:rsidR="000A0B00" w:rsidRDefault="000A0B00" w:rsidP="00FC2E6E">
            <w:pPr>
              <w:spacing w:line="240" w:lineRule="exact"/>
              <w:ind w:firstLineChars="100" w:firstLine="210"/>
              <w:rPr>
                <w:b/>
                <w:color w:val="000000" w:themeColor="text1"/>
                <w:sz w:val="20"/>
                <w:szCs w:val="20"/>
              </w:rPr>
            </w:pPr>
            <w:r>
              <w:rPr>
                <w:rFonts w:ascii="宋体" w:hAnsi="宋体" w:hint="eastAsia"/>
                <w:u w:val="single"/>
              </w:rPr>
              <w:t>公司的管理体系符合标准要求，体系运行有效</w:t>
            </w:r>
            <w:r w:rsidRPr="00F161F1">
              <w:rPr>
                <w:rFonts w:asciiTheme="minorEastAsia" w:eastAsiaTheme="minorEastAsia" w:hAnsiTheme="minorEastAsia" w:hint="eastAsia"/>
                <w:szCs w:val="22"/>
                <w:u w:val="single"/>
              </w:rPr>
              <w:t>。</w:t>
            </w:r>
          </w:p>
        </w:tc>
      </w:tr>
      <w:tr w:rsidR="000A0B00" w:rsidTr="00FC2E6E">
        <w:trPr>
          <w:cantSplit/>
          <w:trHeight w:val="1826"/>
          <w:jc w:val="center"/>
        </w:trPr>
        <w:tc>
          <w:tcPr>
            <w:tcW w:w="720" w:type="dxa"/>
            <w:vMerge/>
            <w:textDirection w:val="tbRlV"/>
            <w:vAlign w:val="center"/>
          </w:tcPr>
          <w:p w:rsidR="000A0B00" w:rsidRDefault="000A0B00" w:rsidP="00FC2E6E">
            <w:pPr>
              <w:spacing w:line="240" w:lineRule="exact"/>
              <w:ind w:left="201" w:right="113" w:hangingChars="100" w:hanging="201"/>
              <w:jc w:val="center"/>
              <w:rPr>
                <w:b/>
                <w:color w:val="000000" w:themeColor="text1"/>
                <w:sz w:val="20"/>
              </w:rPr>
            </w:pPr>
          </w:p>
        </w:tc>
        <w:tc>
          <w:tcPr>
            <w:tcW w:w="9198" w:type="dxa"/>
          </w:tcPr>
          <w:p w:rsidR="000A0B00" w:rsidRDefault="000A0B00" w:rsidP="00FC2E6E">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0A0B00" w:rsidRPr="00AD1A8E" w:rsidRDefault="000A0B00" w:rsidP="00FC2E6E">
            <w:pPr>
              <w:spacing w:line="240" w:lineRule="exact"/>
              <w:rPr>
                <w:b/>
                <w:color w:val="000000" w:themeColor="text1"/>
                <w:sz w:val="20"/>
                <w:szCs w:val="20"/>
              </w:rPr>
            </w:pPr>
            <w:r w:rsidRPr="00AD1A8E">
              <w:rPr>
                <w:rFonts w:hint="eastAsia"/>
                <w:b/>
                <w:color w:val="000000" w:themeColor="text1"/>
                <w:sz w:val="20"/>
                <w:szCs w:val="20"/>
              </w:rPr>
              <w:t>了解管理评审的策划</w:t>
            </w:r>
            <w:r w:rsidRPr="00AD1A8E">
              <w:rPr>
                <w:rFonts w:hint="eastAsia"/>
                <w:b/>
                <w:color w:val="000000" w:themeColor="text1"/>
                <w:sz w:val="20"/>
                <w:szCs w:val="20"/>
              </w:rPr>
              <w:t xml:space="preserve">; </w:t>
            </w:r>
          </w:p>
          <w:p w:rsidR="000A0B00" w:rsidRPr="00AD1A8E" w:rsidRDefault="000A0B00" w:rsidP="00FC2E6E">
            <w:pPr>
              <w:spacing w:line="240" w:lineRule="exact"/>
              <w:ind w:firstLineChars="100" w:firstLine="210"/>
              <w:rPr>
                <w:b/>
                <w:color w:val="000000" w:themeColor="text1"/>
                <w:sz w:val="20"/>
                <w:szCs w:val="20"/>
              </w:rPr>
            </w:pPr>
            <w:r w:rsidRPr="0067101C">
              <w:rPr>
                <w:rFonts w:asciiTheme="minorEastAsia" w:eastAsiaTheme="minorEastAsia" w:hAnsiTheme="minorEastAsia" w:hint="eastAsia"/>
                <w:szCs w:val="22"/>
                <w:u w:val="single"/>
              </w:rPr>
              <w:t>每年一次，2019.</w:t>
            </w:r>
            <w:r w:rsidR="00915D61">
              <w:rPr>
                <w:rFonts w:asciiTheme="minorEastAsia" w:eastAsiaTheme="minorEastAsia" w:hAnsiTheme="minorEastAsia" w:hint="eastAsia"/>
                <w:szCs w:val="22"/>
                <w:u w:val="single"/>
              </w:rPr>
              <w:t>7</w:t>
            </w:r>
            <w:r w:rsidRPr="0067101C">
              <w:rPr>
                <w:rFonts w:asciiTheme="minorEastAsia" w:eastAsiaTheme="minorEastAsia" w:hAnsiTheme="minorEastAsia" w:hint="eastAsia"/>
                <w:szCs w:val="22"/>
                <w:u w:val="single"/>
              </w:rPr>
              <w:t>.</w:t>
            </w:r>
            <w:r w:rsidR="00915D61">
              <w:rPr>
                <w:rFonts w:asciiTheme="minorEastAsia" w:eastAsiaTheme="minorEastAsia" w:hAnsiTheme="minorEastAsia" w:hint="eastAsia"/>
                <w:szCs w:val="22"/>
                <w:u w:val="single"/>
              </w:rPr>
              <w:t>28</w:t>
            </w:r>
            <w:r w:rsidRPr="0067101C">
              <w:rPr>
                <w:rFonts w:asciiTheme="minorEastAsia" w:eastAsiaTheme="minorEastAsia" w:hAnsiTheme="minorEastAsia" w:hint="eastAsia"/>
                <w:szCs w:val="22"/>
                <w:u w:val="single"/>
              </w:rPr>
              <w:t>日管理评审。</w:t>
            </w:r>
          </w:p>
          <w:p w:rsidR="000A0B00" w:rsidRPr="00AD1A8E" w:rsidRDefault="000A0B00" w:rsidP="00FC2E6E">
            <w:pPr>
              <w:spacing w:line="240" w:lineRule="exact"/>
              <w:rPr>
                <w:b/>
                <w:color w:val="000000" w:themeColor="text1"/>
                <w:sz w:val="20"/>
                <w:szCs w:val="20"/>
              </w:rPr>
            </w:pPr>
            <w:r w:rsidRPr="00AD1A8E">
              <w:rPr>
                <w:rFonts w:hint="eastAsia"/>
                <w:b/>
                <w:color w:val="000000" w:themeColor="text1"/>
                <w:sz w:val="20"/>
                <w:szCs w:val="20"/>
              </w:rPr>
              <w:t>了解管理评审输入是否充分</w:t>
            </w:r>
            <w:r w:rsidRPr="00AD1A8E">
              <w:rPr>
                <w:rFonts w:hint="eastAsia"/>
                <w:b/>
                <w:color w:val="000000" w:themeColor="text1"/>
                <w:sz w:val="20"/>
                <w:szCs w:val="20"/>
              </w:rPr>
              <w:t xml:space="preserve">; </w:t>
            </w:r>
          </w:p>
          <w:p w:rsidR="000A0B00" w:rsidRPr="0067101C" w:rsidRDefault="000A0B00" w:rsidP="00FC2E6E">
            <w:pPr>
              <w:spacing w:line="240" w:lineRule="exact"/>
              <w:ind w:firstLineChars="100" w:firstLine="210"/>
              <w:rPr>
                <w:rFonts w:asciiTheme="minorEastAsia" w:eastAsiaTheme="minorEastAsia" w:hAnsiTheme="minorEastAsia"/>
                <w:szCs w:val="22"/>
                <w:u w:val="single"/>
              </w:rPr>
            </w:pPr>
            <w:r>
              <w:rPr>
                <w:rFonts w:asciiTheme="minorEastAsia" w:eastAsiaTheme="minorEastAsia" w:hAnsiTheme="minorEastAsia" w:hint="eastAsia"/>
                <w:szCs w:val="22"/>
                <w:u w:val="single"/>
              </w:rPr>
              <w:t>输入基本</w:t>
            </w:r>
            <w:r w:rsidRPr="0067101C">
              <w:rPr>
                <w:rFonts w:asciiTheme="minorEastAsia" w:eastAsiaTheme="minorEastAsia" w:hAnsiTheme="minorEastAsia" w:hint="eastAsia"/>
                <w:szCs w:val="22"/>
                <w:u w:val="single"/>
              </w:rPr>
              <w:t>充分。</w:t>
            </w:r>
          </w:p>
          <w:p w:rsidR="000A0B00" w:rsidRPr="00AD1A8E" w:rsidRDefault="000A0B00" w:rsidP="00FC2E6E">
            <w:pPr>
              <w:spacing w:line="240" w:lineRule="exact"/>
              <w:rPr>
                <w:b/>
                <w:color w:val="000000" w:themeColor="text1"/>
                <w:sz w:val="20"/>
                <w:szCs w:val="20"/>
              </w:rPr>
            </w:pPr>
            <w:r w:rsidRPr="00AD1A8E">
              <w:rPr>
                <w:rFonts w:hint="eastAsia"/>
                <w:b/>
                <w:color w:val="000000" w:themeColor="text1"/>
                <w:sz w:val="20"/>
                <w:szCs w:val="20"/>
              </w:rPr>
              <w:t>了解管理评审结论</w:t>
            </w:r>
            <w:r w:rsidRPr="00AD1A8E">
              <w:rPr>
                <w:rFonts w:hint="eastAsia"/>
                <w:b/>
                <w:color w:val="000000" w:themeColor="text1"/>
                <w:sz w:val="20"/>
                <w:szCs w:val="20"/>
              </w:rPr>
              <w:t xml:space="preserve">; </w:t>
            </w:r>
          </w:p>
          <w:p w:rsidR="000A0B00" w:rsidRDefault="000A0B00" w:rsidP="00FC2E6E">
            <w:pPr>
              <w:spacing w:line="240" w:lineRule="exact"/>
              <w:rPr>
                <w:b/>
                <w:color w:val="000000" w:themeColor="text1"/>
                <w:sz w:val="20"/>
                <w:szCs w:val="20"/>
              </w:rPr>
            </w:pPr>
            <w:r>
              <w:rPr>
                <w:rFonts w:ascii="宋体" w:hAnsi="宋体" w:hint="eastAsia"/>
                <w:u w:val="single"/>
              </w:rPr>
              <w:t xml:space="preserve">　公司的管理体系是适宜的、充分的和有效的，达到了顾客满意和持续改进的目的。　</w:t>
            </w:r>
          </w:p>
        </w:tc>
      </w:tr>
      <w:tr w:rsidR="000A0B00" w:rsidTr="00FC2E6E">
        <w:trPr>
          <w:cantSplit/>
          <w:trHeight w:val="1834"/>
          <w:jc w:val="center"/>
        </w:trPr>
        <w:tc>
          <w:tcPr>
            <w:tcW w:w="720" w:type="dxa"/>
            <w:vMerge/>
            <w:vAlign w:val="center"/>
          </w:tcPr>
          <w:p w:rsidR="000A0B00" w:rsidRDefault="000A0B00" w:rsidP="00FC2E6E">
            <w:pPr>
              <w:spacing w:line="240" w:lineRule="exact"/>
              <w:jc w:val="center"/>
              <w:rPr>
                <w:b/>
                <w:color w:val="000000" w:themeColor="text1"/>
                <w:sz w:val="20"/>
              </w:rPr>
            </w:pPr>
          </w:p>
        </w:tc>
        <w:tc>
          <w:tcPr>
            <w:tcW w:w="9198" w:type="dxa"/>
          </w:tcPr>
          <w:p w:rsidR="000A0B00" w:rsidRDefault="000A0B00" w:rsidP="00FC2E6E">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4B023B" w:rsidRPr="00E60BC6" w:rsidRDefault="004B023B" w:rsidP="004B023B">
            <w:pPr>
              <w:spacing w:line="360" w:lineRule="auto"/>
              <w:ind w:firstLineChars="200" w:firstLine="480"/>
              <w:rPr>
                <w:rFonts w:ascii="楷体" w:eastAsia="楷体" w:hAnsi="楷体" w:cs="楷体"/>
                <w:sz w:val="24"/>
              </w:rPr>
            </w:pPr>
            <w:r w:rsidRPr="00E60BC6">
              <w:rPr>
                <w:rFonts w:ascii="楷体" w:eastAsia="楷体" w:hAnsi="楷体" w:cs="楷体" w:hint="eastAsia"/>
                <w:sz w:val="24"/>
              </w:rPr>
              <w:t>查到2万吨车桥铸件及车悬挂系统生产线技改项目废气、废水、噪声监测报告，编号金盾环监2019第042号，报告日期2019.3.27日，监测单位陕西金盾工程检测有限公司，监测结果符合排放标准要求。</w:t>
            </w:r>
          </w:p>
          <w:p w:rsidR="004B023B" w:rsidRPr="00E60BC6" w:rsidRDefault="004B023B" w:rsidP="004B023B">
            <w:pPr>
              <w:spacing w:line="360" w:lineRule="auto"/>
              <w:ind w:firstLineChars="200" w:firstLine="480"/>
              <w:rPr>
                <w:rFonts w:ascii="楷体" w:eastAsia="楷体" w:hAnsi="楷体" w:cs="楷体"/>
                <w:sz w:val="24"/>
              </w:rPr>
            </w:pPr>
            <w:r w:rsidRPr="00E60BC6">
              <w:rPr>
                <w:rFonts w:ascii="楷体" w:eastAsia="楷体" w:hAnsi="楷体" w:cs="楷体" w:hint="eastAsia"/>
                <w:sz w:val="24"/>
              </w:rPr>
              <w:t>查到2万吨车桥铸件及车悬挂系统生产线技改项目废气、噪声监测报告，编号金盾环监2019第074号，报告日期2019.5.13日，监测单位陕西金盾工程检测有限公司监测结果符合排放标准要求。</w:t>
            </w:r>
          </w:p>
          <w:p w:rsidR="004B023B" w:rsidRPr="00E60BC6" w:rsidRDefault="004B023B" w:rsidP="004B023B">
            <w:pPr>
              <w:spacing w:line="360" w:lineRule="auto"/>
              <w:ind w:firstLineChars="200" w:firstLine="480"/>
              <w:rPr>
                <w:rFonts w:ascii="楷体" w:eastAsia="楷体" w:hAnsi="楷体" w:cs="楷体"/>
                <w:sz w:val="24"/>
              </w:rPr>
            </w:pPr>
            <w:r w:rsidRPr="00E60BC6">
              <w:rPr>
                <w:rFonts w:ascii="楷体" w:eastAsia="楷体" w:hAnsi="楷体" w:cs="楷体" w:hint="eastAsia"/>
                <w:sz w:val="24"/>
              </w:rPr>
              <w:t>查到2万吨车桥铸件及车悬挂系统生产线技改项目竣工环境保护验收监测报告（大气、废水、噪声部分），和三同时验收登记表，报告日期2019.5月，编制单位成都中环国保科技有限公司西安分公司，结论建议通过验收。</w:t>
            </w:r>
          </w:p>
          <w:p w:rsidR="000A0B00" w:rsidRPr="002E63B0" w:rsidRDefault="004B023B" w:rsidP="004B023B">
            <w:pPr>
              <w:spacing w:line="360" w:lineRule="auto"/>
              <w:ind w:firstLineChars="200" w:firstLine="480"/>
              <w:rPr>
                <w:b/>
                <w:color w:val="000000" w:themeColor="text1"/>
                <w:sz w:val="20"/>
                <w:szCs w:val="20"/>
              </w:rPr>
            </w:pPr>
            <w:r w:rsidRPr="00E60BC6">
              <w:rPr>
                <w:rFonts w:ascii="楷体" w:eastAsia="楷体" w:hAnsi="楷体" w:cs="楷体" w:hint="eastAsia"/>
                <w:sz w:val="24"/>
              </w:rPr>
              <w:t>查到2万吨车桥铸件及车悬挂系统生产线技改项目竣工环境保护验收监测报告（固废部分），报告日期2019.5月，编制单位成都中环国保科技有限公司西安分公司，结论建议通过验收。</w:t>
            </w:r>
          </w:p>
        </w:tc>
      </w:tr>
      <w:tr w:rsidR="000A0B00" w:rsidTr="00FC2E6E">
        <w:trPr>
          <w:cantSplit/>
          <w:trHeight w:val="1546"/>
          <w:jc w:val="center"/>
        </w:trPr>
        <w:tc>
          <w:tcPr>
            <w:tcW w:w="720" w:type="dxa"/>
            <w:vMerge/>
            <w:vAlign w:val="center"/>
          </w:tcPr>
          <w:p w:rsidR="000A0B00" w:rsidRDefault="000A0B00" w:rsidP="00FC2E6E">
            <w:pPr>
              <w:spacing w:line="240" w:lineRule="exact"/>
              <w:jc w:val="center"/>
              <w:rPr>
                <w:b/>
                <w:color w:val="000000" w:themeColor="text1"/>
                <w:sz w:val="20"/>
              </w:rPr>
            </w:pPr>
          </w:p>
        </w:tc>
        <w:tc>
          <w:tcPr>
            <w:tcW w:w="9198" w:type="dxa"/>
          </w:tcPr>
          <w:p w:rsidR="000A0B00" w:rsidRDefault="000A0B00" w:rsidP="00FC2E6E">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0A0B00" w:rsidRDefault="004B023B" w:rsidP="00FC2E6E">
            <w:pPr>
              <w:spacing w:line="240" w:lineRule="exact"/>
              <w:rPr>
                <w:b/>
                <w:color w:val="000000" w:themeColor="text1"/>
                <w:sz w:val="20"/>
                <w:szCs w:val="20"/>
              </w:rPr>
            </w:pPr>
            <w:r w:rsidRPr="00E60BC6">
              <w:rPr>
                <w:rFonts w:ascii="楷体" w:eastAsia="楷体" w:hAnsi="楷体" w:cs="SimSun-Identity-H" w:hint="eastAsia"/>
                <w:sz w:val="24"/>
              </w:rPr>
              <w:t>查到2018年11月公司</w:t>
            </w:r>
            <w:r w:rsidRPr="00E60BC6">
              <w:rPr>
                <w:rFonts w:ascii="楷体" w:eastAsia="楷体" w:hAnsi="楷体" w:cs="楷体" w:hint="eastAsia"/>
                <w:sz w:val="24"/>
              </w:rPr>
              <w:t>查到2万吨车桥铸件及车悬挂系统生产线技改项目环境影响</w:t>
            </w:r>
            <w:r w:rsidRPr="00E60BC6">
              <w:rPr>
                <w:rFonts w:ascii="楷体" w:eastAsia="楷体" w:hAnsi="楷体" w:cs="SimSun-Identity-H" w:hint="eastAsia"/>
                <w:sz w:val="24"/>
              </w:rPr>
              <w:t>报告书，</w:t>
            </w:r>
            <w:proofErr w:type="gramStart"/>
            <w:r w:rsidRPr="00E60BC6">
              <w:rPr>
                <w:rFonts w:ascii="楷体" w:eastAsia="楷体" w:hAnsi="楷体" w:cs="SimSun-Identity-H" w:hint="eastAsia"/>
                <w:sz w:val="24"/>
              </w:rPr>
              <w:t>编号国环评证乙</w:t>
            </w:r>
            <w:proofErr w:type="gramEnd"/>
            <w:r w:rsidRPr="00E60BC6">
              <w:rPr>
                <w:rFonts w:ascii="楷体" w:eastAsia="楷体" w:hAnsi="楷体" w:cs="SimSun-Identity-H" w:hint="eastAsia"/>
                <w:sz w:val="24"/>
              </w:rPr>
              <w:t>字第2225号，编制单位福建闽科环保技术开发有限公司。查到2018年12月14日永寿县环境保护局的环</w:t>
            </w:r>
            <w:proofErr w:type="gramStart"/>
            <w:r w:rsidRPr="00E60BC6">
              <w:rPr>
                <w:rFonts w:ascii="楷体" w:eastAsia="楷体" w:hAnsi="楷体" w:cs="SimSun-Identity-H" w:hint="eastAsia"/>
                <w:sz w:val="24"/>
              </w:rPr>
              <w:t>评报告</w:t>
            </w:r>
            <w:proofErr w:type="gramEnd"/>
            <w:r w:rsidRPr="00E60BC6">
              <w:rPr>
                <w:rFonts w:ascii="楷体" w:eastAsia="楷体" w:hAnsi="楷体" w:cs="SimSun-Identity-H" w:hint="eastAsia"/>
                <w:sz w:val="24"/>
              </w:rPr>
              <w:t>批复报告。</w:t>
            </w:r>
            <w:r w:rsidRPr="00E60BC6">
              <w:rPr>
                <w:rFonts w:ascii="楷体" w:eastAsia="楷体" w:hAnsi="楷体" w:cs="楷体" w:hint="eastAsia"/>
                <w:sz w:val="24"/>
              </w:rPr>
              <w:t>查到技改项目竣工环境保护验收监测报告（大气、废水、噪声部分），和三同时验收登记表，报告日期2019.5月，编制单位成都中环国保科技有限公司西安分公司，结论建议通过验收。</w:t>
            </w:r>
            <w:r w:rsidRPr="00E60BC6">
              <w:rPr>
                <w:rFonts w:ascii="楷体" w:eastAsia="楷体" w:hAnsi="楷体" w:cs="SimSun-Identity-H" w:hint="eastAsia"/>
                <w:sz w:val="24"/>
              </w:rPr>
              <w:t>查到咸阳市生态环境局永寿分局2019年6月19日公司配套固</w:t>
            </w:r>
            <w:proofErr w:type="gramStart"/>
            <w:r w:rsidRPr="00E60BC6">
              <w:rPr>
                <w:rFonts w:ascii="楷体" w:eastAsia="楷体" w:hAnsi="楷体" w:cs="SimSun-Identity-H" w:hint="eastAsia"/>
                <w:sz w:val="24"/>
              </w:rPr>
              <w:t>废污染</w:t>
            </w:r>
            <w:proofErr w:type="gramEnd"/>
            <w:r w:rsidRPr="00E60BC6">
              <w:rPr>
                <w:rFonts w:ascii="楷体" w:eastAsia="楷体" w:hAnsi="楷体" w:cs="SimSun-Identity-H" w:hint="eastAsia"/>
                <w:sz w:val="24"/>
              </w:rPr>
              <w:t>防治设施竣工环境保护验收的批复。公司环</w:t>
            </w:r>
            <w:proofErr w:type="gramStart"/>
            <w:r w:rsidRPr="00E60BC6">
              <w:rPr>
                <w:rFonts w:ascii="楷体" w:eastAsia="楷体" w:hAnsi="楷体" w:cs="SimSun-Identity-H" w:hint="eastAsia"/>
                <w:sz w:val="24"/>
              </w:rPr>
              <w:t>评已经</w:t>
            </w:r>
            <w:proofErr w:type="gramEnd"/>
            <w:r w:rsidRPr="00E60BC6">
              <w:rPr>
                <w:rFonts w:ascii="楷体" w:eastAsia="楷体" w:hAnsi="楷体" w:cs="SimSun-Identity-H" w:hint="eastAsia"/>
                <w:sz w:val="24"/>
              </w:rPr>
              <w:t>过了验收</w:t>
            </w:r>
            <w:r w:rsidR="000A0B00" w:rsidRPr="00823C57">
              <w:rPr>
                <w:rFonts w:ascii="宋体" w:hAnsi="宋体" w:hint="eastAsia"/>
                <w:u w:val="single"/>
              </w:rPr>
              <w:t>。</w:t>
            </w:r>
          </w:p>
        </w:tc>
      </w:tr>
      <w:tr w:rsidR="000A0B00" w:rsidTr="00FC2E6E">
        <w:trPr>
          <w:cantSplit/>
          <w:trHeight w:val="1399"/>
          <w:jc w:val="center"/>
        </w:trPr>
        <w:tc>
          <w:tcPr>
            <w:tcW w:w="720" w:type="dxa"/>
            <w:vMerge/>
            <w:vAlign w:val="center"/>
          </w:tcPr>
          <w:p w:rsidR="000A0B00" w:rsidRDefault="000A0B00" w:rsidP="00FC2E6E">
            <w:pPr>
              <w:spacing w:line="240" w:lineRule="exact"/>
              <w:jc w:val="center"/>
              <w:rPr>
                <w:b/>
                <w:color w:val="000000" w:themeColor="text1"/>
                <w:sz w:val="20"/>
              </w:rPr>
            </w:pPr>
          </w:p>
        </w:tc>
        <w:tc>
          <w:tcPr>
            <w:tcW w:w="9198" w:type="dxa"/>
          </w:tcPr>
          <w:p w:rsidR="000A0B00" w:rsidRDefault="000A0B00" w:rsidP="00FC2E6E">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0A0B00" w:rsidRDefault="000A0B00" w:rsidP="00FC2E6E">
            <w:pPr>
              <w:spacing w:line="300" w:lineRule="exact"/>
              <w:rPr>
                <w:b/>
                <w:color w:val="000000" w:themeColor="text1"/>
                <w:sz w:val="20"/>
                <w:szCs w:val="20"/>
              </w:rPr>
            </w:pPr>
          </w:p>
          <w:p w:rsidR="000A0B00" w:rsidRDefault="000A0B00" w:rsidP="00FC2E6E">
            <w:pPr>
              <w:spacing w:line="240" w:lineRule="exact"/>
              <w:rPr>
                <w:b/>
                <w:color w:val="000000" w:themeColor="text1"/>
                <w:sz w:val="20"/>
                <w:szCs w:val="20"/>
              </w:rPr>
            </w:pPr>
          </w:p>
        </w:tc>
      </w:tr>
      <w:tr w:rsidR="000A0B00" w:rsidTr="00FC2E6E">
        <w:trPr>
          <w:cantSplit/>
          <w:trHeight w:val="1404"/>
          <w:jc w:val="center"/>
        </w:trPr>
        <w:tc>
          <w:tcPr>
            <w:tcW w:w="720" w:type="dxa"/>
            <w:vMerge/>
            <w:vAlign w:val="center"/>
          </w:tcPr>
          <w:p w:rsidR="000A0B00" w:rsidRDefault="000A0B00" w:rsidP="00FC2E6E">
            <w:pPr>
              <w:spacing w:line="240" w:lineRule="exact"/>
              <w:jc w:val="center"/>
              <w:rPr>
                <w:b/>
                <w:color w:val="000000" w:themeColor="text1"/>
                <w:sz w:val="20"/>
              </w:rPr>
            </w:pPr>
          </w:p>
        </w:tc>
        <w:tc>
          <w:tcPr>
            <w:tcW w:w="9198" w:type="dxa"/>
          </w:tcPr>
          <w:p w:rsidR="000A0B00" w:rsidRDefault="000A0B00" w:rsidP="00FC2E6E">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0A0B00" w:rsidRDefault="000A0B00" w:rsidP="00FC2E6E">
            <w:pPr>
              <w:spacing w:line="240" w:lineRule="exact"/>
              <w:rPr>
                <w:b/>
                <w:color w:val="000000" w:themeColor="text1"/>
                <w:sz w:val="20"/>
                <w:szCs w:val="20"/>
              </w:rPr>
            </w:pPr>
          </w:p>
        </w:tc>
      </w:tr>
      <w:tr w:rsidR="000A0B00" w:rsidTr="00FC2E6E">
        <w:trPr>
          <w:cantSplit/>
          <w:trHeight w:val="850"/>
          <w:jc w:val="center"/>
        </w:trPr>
        <w:tc>
          <w:tcPr>
            <w:tcW w:w="720" w:type="dxa"/>
            <w:vMerge/>
            <w:tcBorders>
              <w:bottom w:val="single" w:sz="4" w:space="0" w:color="auto"/>
            </w:tcBorders>
            <w:vAlign w:val="center"/>
          </w:tcPr>
          <w:p w:rsidR="000A0B00" w:rsidRDefault="000A0B00" w:rsidP="00FC2E6E">
            <w:pPr>
              <w:spacing w:line="240" w:lineRule="exact"/>
              <w:jc w:val="center"/>
              <w:rPr>
                <w:b/>
                <w:color w:val="000000" w:themeColor="text1"/>
                <w:sz w:val="20"/>
              </w:rPr>
            </w:pPr>
          </w:p>
        </w:tc>
        <w:tc>
          <w:tcPr>
            <w:tcW w:w="9198" w:type="dxa"/>
            <w:tcBorders>
              <w:bottom w:val="single" w:sz="4" w:space="0" w:color="auto"/>
            </w:tcBorders>
          </w:tcPr>
          <w:p w:rsidR="000A0B00" w:rsidRDefault="000A0B00" w:rsidP="00FC2E6E">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rsidR="000A0B00" w:rsidTr="00FC2E6E">
        <w:trPr>
          <w:cantSplit/>
          <w:trHeight w:val="90"/>
          <w:jc w:val="center"/>
        </w:trPr>
        <w:tc>
          <w:tcPr>
            <w:tcW w:w="720" w:type="dxa"/>
            <w:vMerge w:val="restart"/>
            <w:vAlign w:val="center"/>
          </w:tcPr>
          <w:p w:rsidR="000A0B00" w:rsidRDefault="000A0B00" w:rsidP="00FC2E6E">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0A0B00" w:rsidRDefault="000A0B00" w:rsidP="00FC2E6E">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0A0B00" w:rsidRDefault="000A0B00" w:rsidP="00FC2E6E">
            <w:pPr>
              <w:spacing w:line="240" w:lineRule="exact"/>
              <w:rPr>
                <w:b/>
                <w:color w:val="000000" w:themeColor="text1"/>
                <w:sz w:val="20"/>
                <w:szCs w:val="20"/>
              </w:rPr>
            </w:pPr>
            <w:r w:rsidRPr="007634FB">
              <w:rPr>
                <w:rFonts w:asciiTheme="minorEastAsia" w:eastAsiaTheme="minorEastAsia" w:hAnsiTheme="minorEastAsia" w:hint="eastAsia"/>
                <w:szCs w:val="22"/>
                <w:u w:val="single"/>
              </w:rPr>
              <w:t>对纠正预防措施识别、评审、验证，事故事件报告、调查、处理等作了规定，其内容符合组织实际及标准要求。针对内审管理评审提出的问题已采取了纠正措施</w:t>
            </w:r>
            <w:r>
              <w:rPr>
                <w:rFonts w:asciiTheme="minorEastAsia" w:eastAsiaTheme="minorEastAsia" w:hAnsiTheme="minorEastAsia" w:hint="eastAsia"/>
                <w:szCs w:val="22"/>
                <w:u w:val="single"/>
              </w:rPr>
              <w:t>。</w:t>
            </w:r>
          </w:p>
        </w:tc>
      </w:tr>
      <w:tr w:rsidR="000A0B00" w:rsidTr="00FC2E6E">
        <w:trPr>
          <w:cantSplit/>
          <w:trHeight w:val="589"/>
          <w:jc w:val="center"/>
        </w:trPr>
        <w:tc>
          <w:tcPr>
            <w:tcW w:w="720" w:type="dxa"/>
            <w:vMerge/>
            <w:vAlign w:val="center"/>
          </w:tcPr>
          <w:p w:rsidR="000A0B00" w:rsidRDefault="000A0B00" w:rsidP="00FC2E6E">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0A0B00" w:rsidRDefault="000A0B00" w:rsidP="00FC2E6E">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0A0B00" w:rsidRDefault="000A0B00" w:rsidP="00FC2E6E">
            <w:pPr>
              <w:spacing w:line="240" w:lineRule="exact"/>
              <w:rPr>
                <w:b/>
                <w:color w:val="000000" w:themeColor="text1"/>
                <w:spacing w:val="-20"/>
                <w:sz w:val="20"/>
                <w:szCs w:val="20"/>
              </w:rPr>
            </w:pPr>
          </w:p>
          <w:p w:rsidR="000A0B00" w:rsidRDefault="000A0B00" w:rsidP="00FC2E6E">
            <w:pPr>
              <w:spacing w:line="240" w:lineRule="exact"/>
              <w:rPr>
                <w:b/>
                <w:color w:val="000000" w:themeColor="text1"/>
                <w:sz w:val="20"/>
                <w:szCs w:val="20"/>
              </w:rPr>
            </w:pPr>
            <w:r>
              <w:rPr>
                <w:rFonts w:hint="eastAsia"/>
                <w:bCs/>
                <w:color w:val="000000" w:themeColor="text1"/>
                <w:szCs w:val="21"/>
              </w:rPr>
              <w:t>未发生。</w:t>
            </w:r>
          </w:p>
        </w:tc>
      </w:tr>
      <w:tr w:rsidR="000A0B00" w:rsidTr="00FC2E6E">
        <w:trPr>
          <w:cantSplit/>
          <w:trHeight w:val="939"/>
          <w:jc w:val="center"/>
        </w:trPr>
        <w:tc>
          <w:tcPr>
            <w:tcW w:w="720" w:type="dxa"/>
            <w:vMerge/>
            <w:vAlign w:val="center"/>
          </w:tcPr>
          <w:p w:rsidR="000A0B00" w:rsidRDefault="000A0B00" w:rsidP="00FC2E6E">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0A0B00" w:rsidRDefault="000A0B00" w:rsidP="00FC2E6E">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0A0B00" w:rsidRDefault="000A0B00" w:rsidP="00FC2E6E">
            <w:pPr>
              <w:spacing w:line="240" w:lineRule="exact"/>
              <w:rPr>
                <w:bCs/>
                <w:color w:val="000000" w:themeColor="text1"/>
                <w:spacing w:val="-20"/>
                <w:szCs w:val="21"/>
              </w:rPr>
            </w:pPr>
          </w:p>
          <w:p w:rsidR="000A0B00" w:rsidRDefault="000A0B00" w:rsidP="00FC2E6E">
            <w:pPr>
              <w:spacing w:line="240" w:lineRule="exact"/>
              <w:rPr>
                <w:b/>
                <w:color w:val="000000" w:themeColor="text1"/>
                <w:spacing w:val="-20"/>
                <w:sz w:val="20"/>
                <w:szCs w:val="20"/>
              </w:rPr>
            </w:pPr>
            <w:r>
              <w:rPr>
                <w:rFonts w:hint="eastAsia"/>
                <w:bCs/>
                <w:color w:val="000000" w:themeColor="text1"/>
                <w:spacing w:val="-20"/>
                <w:szCs w:val="21"/>
              </w:rPr>
              <w:t>一阶段提出的问题已整改完成。</w:t>
            </w:r>
          </w:p>
        </w:tc>
      </w:tr>
      <w:tr w:rsidR="000A0B00" w:rsidTr="00FC2E6E">
        <w:trPr>
          <w:cantSplit/>
          <w:trHeight w:val="1259"/>
          <w:jc w:val="center"/>
        </w:trPr>
        <w:tc>
          <w:tcPr>
            <w:tcW w:w="720" w:type="dxa"/>
            <w:vMerge/>
            <w:vAlign w:val="center"/>
          </w:tcPr>
          <w:p w:rsidR="000A0B00" w:rsidRDefault="000A0B00" w:rsidP="00FC2E6E">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0A0B00" w:rsidRDefault="000A0B00" w:rsidP="00FC2E6E">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0A0B00" w:rsidRDefault="000A0B00" w:rsidP="00FC2E6E">
            <w:pPr>
              <w:spacing w:line="240" w:lineRule="exact"/>
              <w:rPr>
                <w:b/>
                <w:color w:val="000000" w:themeColor="text1"/>
                <w:sz w:val="20"/>
                <w:szCs w:val="20"/>
              </w:rPr>
            </w:pPr>
          </w:p>
          <w:p w:rsidR="000A0B00" w:rsidRDefault="000A0B00" w:rsidP="00FC2E6E">
            <w:pPr>
              <w:spacing w:line="240" w:lineRule="exact"/>
              <w:rPr>
                <w:b/>
                <w:color w:val="000000" w:themeColor="text1"/>
                <w:sz w:val="20"/>
                <w:szCs w:val="20"/>
              </w:rPr>
            </w:pPr>
            <w:r>
              <w:rPr>
                <w:rFonts w:hint="eastAsia"/>
                <w:b/>
                <w:color w:val="000000" w:themeColor="text1"/>
                <w:sz w:val="20"/>
                <w:szCs w:val="20"/>
              </w:rPr>
              <w:t>无</w:t>
            </w:r>
          </w:p>
        </w:tc>
      </w:tr>
      <w:tr w:rsidR="000A0B00" w:rsidTr="00FC2E6E">
        <w:trPr>
          <w:cantSplit/>
          <w:trHeight w:val="980"/>
          <w:jc w:val="center"/>
        </w:trPr>
        <w:tc>
          <w:tcPr>
            <w:tcW w:w="720" w:type="dxa"/>
            <w:vMerge/>
            <w:vAlign w:val="center"/>
          </w:tcPr>
          <w:p w:rsidR="000A0B00" w:rsidRDefault="000A0B00" w:rsidP="00FC2E6E">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0A0B00" w:rsidRDefault="000A0B00" w:rsidP="00FC2E6E">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0A0B00" w:rsidRDefault="000A0B00" w:rsidP="000A0B00">
      <w:pPr>
        <w:spacing w:line="300" w:lineRule="exact"/>
        <w:rPr>
          <w:b/>
          <w:color w:val="000000" w:themeColor="text1"/>
          <w:sz w:val="26"/>
          <w:szCs w:val="26"/>
        </w:rPr>
      </w:pPr>
    </w:p>
    <w:p w:rsidR="000A0B00" w:rsidRDefault="000A0B00" w:rsidP="000A0B00">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0A0B00" w:rsidRDefault="000A0B00" w:rsidP="000A0B00">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w:t>
      </w:r>
      <w:r>
        <w:rPr>
          <w:rFonts w:hint="eastAsia"/>
          <w:b/>
          <w:color w:val="000000" w:themeColor="text1"/>
          <w:u w:val="single"/>
        </w:rPr>
        <w:t xml:space="preserve"> 1  </w:t>
      </w:r>
      <w:r>
        <w:rPr>
          <w:rFonts w:hint="eastAsia"/>
          <w:b/>
          <w:color w:val="000000" w:themeColor="text1"/>
        </w:rPr>
        <w:t>项；其中</w:t>
      </w:r>
      <w:r w:rsidR="00FC2E6E">
        <w:rPr>
          <w:b/>
          <w:color w:val="000000" w:themeColor="text1"/>
        </w:rPr>
        <w:pict>
          <v:line id="直接连接符 1" o:spid="_x0000_s1029" style="position:absolute;left:0;text-align:left;z-index:251660288;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w:t>
      </w:r>
      <w:r>
        <w:rPr>
          <w:rFonts w:hint="eastAsia"/>
          <w:b/>
          <w:color w:val="000000" w:themeColor="text1"/>
          <w:u w:val="single"/>
        </w:rPr>
        <w:t xml:space="preserve"> 0 </w:t>
      </w:r>
      <w:r>
        <w:rPr>
          <w:rFonts w:hint="eastAsia"/>
          <w:b/>
          <w:color w:val="000000" w:themeColor="text1"/>
        </w:rPr>
        <w:t>项，一般不符合项，观察项项分布在部门条款</w:t>
      </w:r>
      <w:r>
        <w:rPr>
          <w:rFonts w:hint="eastAsia"/>
          <w:b/>
          <w:color w:val="000000" w:themeColor="text1"/>
          <w:u w:val="single"/>
        </w:rPr>
        <w:t xml:space="preserve">   </w:t>
      </w:r>
      <w:r>
        <w:rPr>
          <w:rFonts w:hint="eastAsia"/>
          <w:b/>
          <w:color w:val="000000" w:themeColor="text1"/>
        </w:rPr>
        <w:t>，</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0A0B00" w:rsidRDefault="000A0B00" w:rsidP="000A0B00">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0A0B00" w:rsidRDefault="000A0B00" w:rsidP="000A0B00">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r>
        <w:rPr>
          <w:rFonts w:hint="eastAsia"/>
          <w:b/>
          <w:color w:val="000000" w:themeColor="text1"/>
        </w:rPr>
        <w:t xml:space="preserve"> </w:t>
      </w:r>
      <w:r>
        <w:rPr>
          <w:rFonts w:hint="eastAsia"/>
          <w:b/>
          <w:bCs/>
          <w:color w:val="000000" w:themeColor="text1"/>
          <w:u w:val="single"/>
        </w:rPr>
        <w:t>无</w:t>
      </w:r>
    </w:p>
    <w:p w:rsidR="000A0B00" w:rsidRDefault="000A0B00" w:rsidP="000A0B00">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firstRow="1" w:lastRow="0" w:firstColumn="1" w:lastColumn="0" w:noHBand="0" w:noVBand="1"/>
      </w:tblPr>
      <w:tblGrid>
        <w:gridCol w:w="5246"/>
        <w:gridCol w:w="4819"/>
      </w:tblGrid>
      <w:tr w:rsidR="000A0B00" w:rsidTr="00FC2E6E">
        <w:tc>
          <w:tcPr>
            <w:tcW w:w="5246" w:type="dxa"/>
          </w:tcPr>
          <w:p w:rsidR="000A0B00" w:rsidRDefault="000A0B00" w:rsidP="00FC2E6E">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0A0B00" w:rsidRDefault="000A0B00" w:rsidP="00FC2E6E">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0A0B00" w:rsidTr="00FC2E6E">
        <w:tc>
          <w:tcPr>
            <w:tcW w:w="5246" w:type="dxa"/>
          </w:tcPr>
          <w:p w:rsidR="000A0B00" w:rsidRDefault="000A0B00" w:rsidP="00FC2E6E">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0A0B00" w:rsidRDefault="000A0B00" w:rsidP="00FC2E6E">
            <w:pPr>
              <w:snapToGrid w:val="0"/>
              <w:spacing w:line="360" w:lineRule="auto"/>
              <w:rPr>
                <w:rFonts w:ascii="宋体" w:hAnsi="宋体"/>
                <w:b/>
                <w:color w:val="000000" w:themeColor="text1"/>
                <w:szCs w:val="21"/>
              </w:rPr>
            </w:pPr>
          </w:p>
        </w:tc>
      </w:tr>
      <w:tr w:rsidR="000A0B00" w:rsidTr="00FC2E6E">
        <w:tc>
          <w:tcPr>
            <w:tcW w:w="5246" w:type="dxa"/>
          </w:tcPr>
          <w:p w:rsidR="000A0B00" w:rsidRDefault="000A0B00" w:rsidP="00FC2E6E">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0A0B00" w:rsidRDefault="000A0B00" w:rsidP="00FC2E6E">
            <w:pPr>
              <w:snapToGrid w:val="0"/>
              <w:spacing w:line="360" w:lineRule="auto"/>
              <w:rPr>
                <w:rFonts w:ascii="宋体" w:hAnsi="宋体"/>
                <w:b/>
                <w:color w:val="000000" w:themeColor="text1"/>
                <w:szCs w:val="21"/>
              </w:rPr>
            </w:pPr>
          </w:p>
        </w:tc>
      </w:tr>
      <w:tr w:rsidR="000A0B00" w:rsidTr="00FC2E6E">
        <w:tc>
          <w:tcPr>
            <w:tcW w:w="5246" w:type="dxa"/>
          </w:tcPr>
          <w:p w:rsidR="000A0B00" w:rsidRDefault="000A0B00" w:rsidP="00FC2E6E">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0A0B00" w:rsidRDefault="000A0B00" w:rsidP="00FC2E6E">
            <w:pPr>
              <w:snapToGrid w:val="0"/>
              <w:spacing w:line="360" w:lineRule="auto"/>
              <w:rPr>
                <w:rFonts w:ascii="宋体" w:hAnsi="宋体"/>
                <w:b/>
                <w:color w:val="000000" w:themeColor="text1"/>
                <w:szCs w:val="21"/>
              </w:rPr>
            </w:pPr>
          </w:p>
        </w:tc>
      </w:tr>
    </w:tbl>
    <w:p w:rsidR="000A0B00" w:rsidRDefault="000A0B00" w:rsidP="000A0B00">
      <w:pPr>
        <w:snapToGrid w:val="0"/>
        <w:spacing w:line="360" w:lineRule="auto"/>
        <w:ind w:leftChars="-337" w:left="-191" w:hangingChars="271" w:hanging="517"/>
        <w:rPr>
          <w:b/>
          <w:color w:val="000000" w:themeColor="text1"/>
          <w:spacing w:val="-10"/>
          <w:szCs w:val="21"/>
        </w:rPr>
      </w:pPr>
    </w:p>
    <w:p w:rsidR="000A0B00" w:rsidRDefault="000A0B00" w:rsidP="000A0B00">
      <w:pPr>
        <w:snapToGrid w:val="0"/>
        <w:spacing w:line="360" w:lineRule="auto"/>
        <w:rPr>
          <w:b/>
          <w:color w:val="000000" w:themeColor="text1"/>
          <w:spacing w:val="-10"/>
          <w:szCs w:val="21"/>
        </w:rPr>
      </w:pPr>
    </w:p>
    <w:p w:rsidR="000A0B00" w:rsidRDefault="000A0B00" w:rsidP="000A0B00">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0A0B00" w:rsidRDefault="000A0B00" w:rsidP="000A0B00">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0A0B00" w:rsidRDefault="000A0B00" w:rsidP="000A0B00">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0A0B00" w:rsidRDefault="000A0B00" w:rsidP="000A0B00">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0A0B00" w:rsidTr="00FC2E6E">
        <w:trPr>
          <w:trHeight w:val="3992"/>
        </w:trPr>
        <w:tc>
          <w:tcPr>
            <w:tcW w:w="10080" w:type="dxa"/>
          </w:tcPr>
          <w:p w:rsidR="000A0B00" w:rsidRDefault="000A0B00" w:rsidP="00FC2E6E">
            <w:pPr>
              <w:spacing w:line="280" w:lineRule="exact"/>
              <w:rPr>
                <w:b/>
                <w:color w:val="000000" w:themeColor="text1"/>
                <w:sz w:val="22"/>
                <w:szCs w:val="22"/>
              </w:rPr>
            </w:pPr>
            <w:r>
              <w:rPr>
                <w:rFonts w:hint="eastAsia"/>
                <w:b/>
                <w:color w:val="000000" w:themeColor="text1"/>
                <w:spacing w:val="-10"/>
                <w:sz w:val="22"/>
                <w:szCs w:val="22"/>
              </w:rPr>
              <w:lastRenderedPageBreak/>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0A0B00" w:rsidRDefault="000A0B00" w:rsidP="00FC2E6E">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0A0B00" w:rsidRDefault="000A0B00" w:rsidP="00FC2E6E">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0A0B00" w:rsidRDefault="000A0B00" w:rsidP="00FC2E6E">
            <w:pPr>
              <w:spacing w:line="240" w:lineRule="exact"/>
              <w:rPr>
                <w:b/>
                <w:color w:val="000000" w:themeColor="text1"/>
                <w:sz w:val="22"/>
                <w:szCs w:val="22"/>
              </w:rPr>
            </w:pPr>
          </w:p>
          <w:p w:rsidR="000A0B00" w:rsidRDefault="000A0B00" w:rsidP="00FC2E6E">
            <w:pPr>
              <w:spacing w:line="360" w:lineRule="auto"/>
              <w:ind w:firstLineChars="200" w:firstLine="442"/>
              <w:rPr>
                <w:b/>
                <w:color w:val="000000" w:themeColor="text1"/>
                <w:sz w:val="28"/>
                <w:szCs w:val="28"/>
              </w:rPr>
            </w:pPr>
            <w:r>
              <w:rPr>
                <w:rFonts w:hint="eastAsia"/>
                <w:b/>
                <w:color w:val="000000" w:themeColor="text1"/>
                <w:sz w:val="22"/>
                <w:szCs w:val="22"/>
              </w:rPr>
              <w:t>组织体系运行满足标准要求，既定目标能达成，向顾客提供稳定、合格产品，满足适用的环境法规要求，防止环境污染和重大职业健康安全事故，对周边环境没有产生不利影响，实施措施基本有效。体系运行基本适宜、充分、有效，基本建立自我完善机制。</w:t>
            </w:r>
          </w:p>
        </w:tc>
      </w:tr>
      <w:tr w:rsidR="000A0B00" w:rsidTr="00FC2E6E">
        <w:trPr>
          <w:trHeight w:val="2820"/>
        </w:trPr>
        <w:tc>
          <w:tcPr>
            <w:tcW w:w="10080" w:type="dxa"/>
          </w:tcPr>
          <w:p w:rsidR="000A0B00" w:rsidRDefault="000A0B00" w:rsidP="00FC2E6E">
            <w:pPr>
              <w:rPr>
                <w:b/>
                <w:color w:val="000000" w:themeColor="text1"/>
              </w:rPr>
            </w:pPr>
            <w:r>
              <w:rPr>
                <w:rFonts w:hint="eastAsia"/>
                <w:b/>
                <w:color w:val="000000" w:themeColor="text1"/>
              </w:rPr>
              <w:t>2.</w:t>
            </w:r>
            <w:r>
              <w:rPr>
                <w:rFonts w:hint="eastAsia"/>
                <w:b/>
                <w:color w:val="000000" w:themeColor="text1"/>
              </w:rPr>
              <w:t>对审核范围适宜性结论</w:t>
            </w:r>
          </w:p>
          <w:p w:rsidR="000A0B00" w:rsidRDefault="00907DA8" w:rsidP="00FC2E6E">
            <w:pPr>
              <w:rPr>
                <w:b/>
                <w:color w:val="000000" w:themeColor="text1"/>
              </w:rPr>
            </w:pPr>
            <w:r>
              <w:rPr>
                <w:rFonts w:hint="eastAsia"/>
                <w:b/>
                <w:color w:val="000000" w:themeColor="text1"/>
                <w:spacing w:val="-10"/>
                <w:szCs w:val="21"/>
              </w:rPr>
              <w:t>□</w:t>
            </w:r>
            <w:r w:rsidR="000A0B00">
              <w:rPr>
                <w:rFonts w:hint="eastAsia"/>
                <w:b/>
                <w:color w:val="000000" w:themeColor="text1"/>
              </w:rPr>
              <w:t>审核范围适宜，与申请范围一致</w:t>
            </w:r>
          </w:p>
          <w:p w:rsidR="000A0B00" w:rsidRDefault="00907DA8" w:rsidP="00FC2E6E">
            <w:pPr>
              <w:rPr>
                <w:b/>
                <w:color w:val="000000" w:themeColor="text1"/>
              </w:rPr>
            </w:pPr>
            <w:r>
              <w:rPr>
                <w:rFonts w:ascii="MS Mincho" w:eastAsia="MS Mincho" w:hAnsi="MS Mincho" w:cs="MS Mincho" w:hint="eastAsia"/>
                <w:b/>
                <w:color w:val="000000" w:themeColor="text1"/>
                <w:spacing w:val="-10"/>
                <w:szCs w:val="21"/>
              </w:rPr>
              <w:t>☑</w:t>
            </w:r>
            <w:r w:rsidR="000A0B00">
              <w:rPr>
                <w:rFonts w:hint="eastAsia"/>
                <w:b/>
                <w:color w:val="000000" w:themeColor="text1"/>
              </w:rPr>
              <w:t>审核范围变更，</w:t>
            </w:r>
          </w:p>
          <w:p w:rsidR="000A0B00" w:rsidRDefault="000A0B00" w:rsidP="00FC2E6E">
            <w:pPr>
              <w:spacing w:line="320" w:lineRule="exact"/>
              <w:rPr>
                <w:rFonts w:ascii="宋体" w:hAnsi="宋体"/>
                <w:b/>
                <w:color w:val="000000" w:themeColor="text1"/>
                <w:u w:val="single"/>
              </w:rPr>
            </w:pPr>
            <w:r>
              <w:rPr>
                <w:rFonts w:ascii="宋体" w:hAnsi="宋体"/>
                <w:b/>
                <w:color w:val="000000" w:themeColor="text1"/>
              </w:rPr>
              <w:t>QMS:</w:t>
            </w:r>
          </w:p>
          <w:p w:rsidR="000A0B00" w:rsidRDefault="000A0B00" w:rsidP="00FC2E6E">
            <w:pPr>
              <w:spacing w:line="320" w:lineRule="exact"/>
              <w:rPr>
                <w:rFonts w:ascii="宋体" w:hAnsi="宋体"/>
                <w:b/>
                <w:color w:val="000000" w:themeColor="text1"/>
                <w:u w:val="single"/>
              </w:rPr>
            </w:pPr>
          </w:p>
          <w:p w:rsidR="000A0B00" w:rsidRDefault="000A0B00" w:rsidP="00FC2E6E">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r>
              <w:rPr>
                <w:rFonts w:ascii="宋体" w:hAnsi="宋体" w:hint="eastAsia"/>
                <w:b/>
                <w:color w:val="000000" w:themeColor="text1"/>
              </w:rPr>
              <w:t xml:space="preserve"> </w:t>
            </w:r>
            <w:r>
              <w:rPr>
                <w:rFonts w:ascii="宋体" w:hAnsi="宋体" w:hint="eastAsia"/>
                <w:b/>
                <w:color w:val="000000" w:themeColor="text1"/>
                <w:lang w:val="en-GB"/>
              </w:rPr>
              <w:t xml:space="preserve"> </w:t>
            </w:r>
            <w:r w:rsidR="00907DA8">
              <w:rPr>
                <w:rFonts w:ascii="宋体" w:hAnsi="宋体" w:hint="eastAsia"/>
                <w:szCs w:val="21"/>
              </w:rPr>
              <w:t>汽车零部件：平衡轴支架、平衡轴壳类铸件的制造</w:t>
            </w:r>
            <w:r w:rsidR="00FA5D76">
              <w:rPr>
                <w:rFonts w:ascii="宋体" w:hAnsi="宋体" w:hint="eastAsia"/>
                <w:szCs w:val="21"/>
              </w:rPr>
              <w:t>及</w:t>
            </w:r>
            <w:r w:rsidR="00907DA8">
              <w:rPr>
                <w:rFonts w:ascii="宋体" w:hAnsi="宋体" w:hint="eastAsia"/>
                <w:szCs w:val="21"/>
              </w:rPr>
              <w:t>其场所所涉及的环境管理活动</w:t>
            </w:r>
          </w:p>
          <w:p w:rsidR="000A0B00" w:rsidRDefault="000A0B00" w:rsidP="00FC2E6E">
            <w:pPr>
              <w:spacing w:line="320" w:lineRule="exact"/>
              <w:rPr>
                <w:rFonts w:ascii="宋体" w:hAnsi="宋体"/>
                <w:b/>
                <w:color w:val="000000" w:themeColor="text1"/>
                <w:u w:val="single"/>
                <w:lang w:val="en-GB"/>
              </w:rPr>
            </w:pPr>
          </w:p>
          <w:p w:rsidR="000A0B00" w:rsidRDefault="000A0B00" w:rsidP="00FC2E6E">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0A0B00" w:rsidRDefault="000A0B00" w:rsidP="00FC2E6E">
            <w:pPr>
              <w:snapToGrid w:val="0"/>
              <w:spacing w:line="280" w:lineRule="exact"/>
              <w:rPr>
                <w:b/>
                <w:color w:val="000000" w:themeColor="text1"/>
                <w:spacing w:val="-10"/>
                <w:sz w:val="22"/>
                <w:szCs w:val="22"/>
              </w:rPr>
            </w:pPr>
          </w:p>
        </w:tc>
      </w:tr>
      <w:tr w:rsidR="000A0B00" w:rsidTr="00FC2E6E">
        <w:trPr>
          <w:trHeight w:val="3615"/>
        </w:trPr>
        <w:tc>
          <w:tcPr>
            <w:tcW w:w="10080" w:type="dxa"/>
          </w:tcPr>
          <w:p w:rsidR="000A0B00" w:rsidRDefault="000A0B00" w:rsidP="00FC2E6E">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0A0B00" w:rsidRDefault="000A0B00" w:rsidP="00FC2E6E">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A0B00" w:rsidRDefault="000A0B00" w:rsidP="00FC2E6E">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A0B00" w:rsidRDefault="000A0B00" w:rsidP="00FC2E6E">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A0B00" w:rsidRDefault="000A0B00" w:rsidP="00FC2E6E">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A0B00" w:rsidRDefault="000A0B00" w:rsidP="00FC2E6E">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A0B00" w:rsidRDefault="000A0B00" w:rsidP="00FC2E6E">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A0B00" w:rsidRDefault="000A0B00" w:rsidP="00FC2E6E">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A0B00" w:rsidRDefault="000A0B00" w:rsidP="00FC2E6E">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A0B00" w:rsidRDefault="000A0B00" w:rsidP="00FC2E6E">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0A0B00" w:rsidTr="00FC2E6E">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0A0B00" w:rsidRDefault="000A0B00" w:rsidP="00FC2E6E">
            <w:pPr>
              <w:spacing w:line="360" w:lineRule="auto"/>
              <w:rPr>
                <w:b/>
                <w:color w:val="000000" w:themeColor="text1"/>
              </w:rPr>
            </w:pPr>
          </w:p>
        </w:tc>
      </w:tr>
    </w:tbl>
    <w:p w:rsidR="000A0B00" w:rsidRDefault="000A0B00" w:rsidP="000A0B00">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0A0B00" w:rsidRDefault="000A0B00" w:rsidP="000A0B00">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0A0B00" w:rsidRDefault="000A0B00" w:rsidP="000A0B00">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0A0B00" w:rsidRDefault="000A0B00" w:rsidP="000A0B00">
      <w:pPr>
        <w:spacing w:line="360" w:lineRule="auto"/>
        <w:ind w:leftChars="-405" w:left="-850" w:firstLineChars="200" w:firstLine="422"/>
        <w:rPr>
          <w:b/>
          <w:color w:val="000000" w:themeColor="text1"/>
        </w:rPr>
      </w:pPr>
      <w:r>
        <w:rPr>
          <w:rFonts w:hint="eastAsia"/>
          <w:b/>
          <w:color w:val="000000" w:themeColor="text1"/>
        </w:rPr>
        <w:lastRenderedPageBreak/>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0A0B00" w:rsidRDefault="000A0B00" w:rsidP="000A0B00">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0A0B00" w:rsidRDefault="000A0B00" w:rsidP="000A0B00">
      <w:pPr>
        <w:spacing w:beforeLines="50" w:before="156" w:afterLines="50" w:after="156"/>
        <w:ind w:leftChars="-405" w:left="-326" w:hangingChars="326" w:hanging="524"/>
        <w:rPr>
          <w:b/>
          <w:color w:val="000000" w:themeColor="text1"/>
          <w:sz w:val="16"/>
          <w:szCs w:val="16"/>
        </w:rPr>
      </w:pPr>
    </w:p>
    <w:p w:rsidR="000A0B00" w:rsidRDefault="000A0B00" w:rsidP="000A0B00">
      <w:pPr>
        <w:snapToGrid w:val="0"/>
        <w:rPr>
          <w:b/>
          <w:bCs/>
          <w:color w:val="000000" w:themeColor="text1"/>
          <w:szCs w:val="28"/>
          <w:u w:val="single"/>
        </w:rPr>
      </w:pPr>
    </w:p>
    <w:p w:rsidR="000A0B00" w:rsidRDefault="00DC3726" w:rsidP="00DC3726">
      <w:pPr>
        <w:snapToGrid w:val="0"/>
        <w:spacing w:afterLines="50" w:after="156" w:line="360" w:lineRule="auto"/>
        <w:ind w:leftChars="-405" w:left="1" w:hangingChars="326" w:hanging="851"/>
        <w:rPr>
          <w:b/>
          <w:color w:val="000000" w:themeColor="text1"/>
          <w:sz w:val="16"/>
          <w:szCs w:val="16"/>
        </w:rPr>
      </w:pPr>
      <w:r>
        <w:rPr>
          <w:rFonts w:hint="eastAsia"/>
          <w:b/>
          <w:noProof/>
          <w:color w:val="000000" w:themeColor="text1"/>
          <w:sz w:val="26"/>
          <w:szCs w:val="26"/>
        </w:rPr>
        <w:drawing>
          <wp:anchor distT="0" distB="0" distL="114300" distR="114300" simplePos="0" relativeHeight="251656192" behindDoc="0" locked="0" layoutInCell="1" allowOverlap="1" wp14:anchorId="6CADA8CD" wp14:editId="5D31ACE4">
            <wp:simplePos x="0" y="0"/>
            <wp:positionH relativeFrom="column">
              <wp:posOffset>1554480</wp:posOffset>
            </wp:positionH>
            <wp:positionV relativeFrom="paragraph">
              <wp:posOffset>319405</wp:posOffset>
            </wp:positionV>
            <wp:extent cx="849630" cy="411480"/>
            <wp:effectExtent l="0" t="0" r="0" b="0"/>
            <wp:wrapNone/>
            <wp:docPr id="3" name="图片 3" descr="姜海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姜海军"/>
                    <pic:cNvPicPr>
                      <a:picLocks noChangeAspect="1"/>
                    </pic:cNvPicPr>
                  </pic:nvPicPr>
                  <pic:blipFill>
                    <a:blip r:embed="rId11">
                      <a:biLevel thresh="75000"/>
                      <a:extLst>
                        <a:ext uri="{BEBA8EAE-BF5A-486C-A8C5-ECC9F3942E4B}">
                          <a14:imgProps xmlns:a14="http://schemas.microsoft.com/office/drawing/2010/main">
                            <a14:imgLayer r:embed="rId12">
                              <a14:imgEffect>
                                <a14:artisticPlasticWrap/>
                              </a14:imgEffect>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849630" cy="411480"/>
                    </a:xfrm>
                    <a:prstGeom prst="rect">
                      <a:avLst/>
                    </a:prstGeom>
                  </pic:spPr>
                </pic:pic>
              </a:graphicData>
            </a:graphic>
            <wp14:sizeRelH relativeFrom="page">
              <wp14:pctWidth>0</wp14:pctWidth>
            </wp14:sizeRelH>
            <wp14:sizeRelV relativeFrom="page">
              <wp14:pctHeight>0</wp14:pctHeight>
            </wp14:sizeRelV>
          </wp:anchor>
        </w:drawing>
      </w:r>
      <w:r w:rsidR="000A0B00">
        <w:rPr>
          <w:rFonts w:hint="eastAsia"/>
          <w:b/>
          <w:color w:val="000000" w:themeColor="text1"/>
          <w:sz w:val="26"/>
          <w:szCs w:val="26"/>
        </w:rPr>
        <w:t>十四、审核组签字</w:t>
      </w:r>
    </w:p>
    <w:p w:rsidR="000A0B00" w:rsidRDefault="00DC3726" w:rsidP="00DC3726">
      <w:pPr>
        <w:snapToGrid w:val="0"/>
        <w:spacing w:afterLines="50" w:after="156" w:line="360" w:lineRule="auto"/>
        <w:ind w:leftChars="-32" w:left="-12" w:hangingChars="26" w:hanging="55"/>
        <w:rPr>
          <w:b/>
          <w:color w:val="000000" w:themeColor="text1"/>
        </w:rPr>
      </w:pPr>
      <w:r>
        <w:rPr>
          <w:rFonts w:hint="eastAsia"/>
          <w:b/>
          <w:noProof/>
          <w:color w:val="000000" w:themeColor="text1"/>
        </w:rPr>
        <w:drawing>
          <wp:anchor distT="0" distB="0" distL="114300" distR="114300" simplePos="0" relativeHeight="251655168" behindDoc="0" locked="0" layoutInCell="1" allowOverlap="1" wp14:anchorId="031C8346" wp14:editId="77E4CB0D">
            <wp:simplePos x="0" y="0"/>
            <wp:positionH relativeFrom="column">
              <wp:posOffset>1554480</wp:posOffset>
            </wp:positionH>
            <wp:positionV relativeFrom="paragraph">
              <wp:posOffset>348615</wp:posOffset>
            </wp:positionV>
            <wp:extent cx="534035" cy="411480"/>
            <wp:effectExtent l="0" t="0" r="0" b="0"/>
            <wp:wrapNone/>
            <wp:docPr id="4" name="图片 4" descr="b210ef326e17ccfad255e88a5e91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210ef326e17ccfad255e88a5e91616"/>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4035" cy="411480"/>
                    </a:xfrm>
                    <a:prstGeom prst="rect">
                      <a:avLst/>
                    </a:prstGeom>
                  </pic:spPr>
                </pic:pic>
              </a:graphicData>
            </a:graphic>
            <wp14:sizeRelH relativeFrom="page">
              <wp14:pctWidth>0</wp14:pctWidth>
            </wp14:sizeRelH>
            <wp14:sizeRelV relativeFrom="page">
              <wp14:pctHeight>0</wp14:pctHeight>
            </wp14:sizeRelV>
          </wp:anchor>
        </w:drawing>
      </w:r>
      <w:r w:rsidR="000A0B00">
        <w:rPr>
          <w:rFonts w:hint="eastAsia"/>
          <w:b/>
          <w:color w:val="000000" w:themeColor="text1"/>
          <w:sz w:val="26"/>
          <w:szCs w:val="26"/>
        </w:rPr>
        <w:t>审核组组长（签名）：</w:t>
      </w:r>
      <w:r w:rsidR="000A0B00">
        <w:rPr>
          <w:rFonts w:hint="eastAsia"/>
          <w:b/>
          <w:color w:val="000000" w:themeColor="text1"/>
          <w:sz w:val="26"/>
          <w:szCs w:val="26"/>
        </w:rPr>
        <w:t xml:space="preserve">      </w:t>
      </w:r>
    </w:p>
    <w:p w:rsidR="000A0B00" w:rsidRDefault="000A0B00" w:rsidP="000A0B00">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Pr>
          <w:rFonts w:hint="eastAsia"/>
          <w:b/>
          <w:color w:val="000000" w:themeColor="text1"/>
          <w:sz w:val="26"/>
          <w:szCs w:val="26"/>
        </w:rPr>
        <w:t xml:space="preserve">     </w:t>
      </w:r>
    </w:p>
    <w:p w:rsidR="000A0B00" w:rsidRDefault="000A0B00" w:rsidP="000A0B00">
      <w:pPr>
        <w:snapToGrid w:val="0"/>
        <w:spacing w:line="360" w:lineRule="auto"/>
        <w:ind w:firstLineChars="1560" w:firstLine="3289"/>
        <w:rPr>
          <w:b/>
          <w:color w:val="000000" w:themeColor="text1"/>
          <w:sz w:val="16"/>
          <w:szCs w:val="16"/>
        </w:rPr>
      </w:pPr>
      <w:r>
        <w:rPr>
          <w:rFonts w:hint="eastAsia"/>
          <w:b/>
          <w:color w:val="000000" w:themeColor="text1"/>
        </w:rPr>
        <w:t>日期：</w:t>
      </w:r>
      <w:r>
        <w:rPr>
          <w:rFonts w:hint="eastAsia"/>
          <w:b/>
          <w:color w:val="000000" w:themeColor="text1"/>
        </w:rPr>
        <w:t>2019</w:t>
      </w:r>
      <w:r>
        <w:rPr>
          <w:rFonts w:asciiTheme="minorEastAsia" w:eastAsiaTheme="minorEastAsia" w:hAnsiTheme="minorEastAsia" w:hint="eastAsia"/>
          <w:b/>
          <w:color w:val="000000" w:themeColor="text1"/>
        </w:rPr>
        <w:t>年 8月1</w:t>
      </w:r>
      <w:r w:rsidR="00DC3726">
        <w:rPr>
          <w:rFonts w:asciiTheme="minorEastAsia" w:eastAsiaTheme="minorEastAsia" w:hAnsiTheme="minorEastAsia" w:hint="eastAsia"/>
          <w:b/>
          <w:color w:val="000000" w:themeColor="text1"/>
        </w:rPr>
        <w:t>4</w:t>
      </w:r>
      <w:r>
        <w:rPr>
          <w:rFonts w:asciiTheme="minorEastAsia" w:eastAsiaTheme="minorEastAsia" w:hAnsiTheme="minorEastAsia" w:hint="eastAsia"/>
          <w:b/>
          <w:color w:val="000000" w:themeColor="text1"/>
        </w:rPr>
        <w:t>日</w:t>
      </w:r>
    </w:p>
    <w:p w:rsidR="000A0B00" w:rsidRDefault="000A0B00" w:rsidP="000A0B00">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0A0B00" w:rsidRDefault="000A0B00" w:rsidP="000A0B00">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0A0B00" w:rsidRDefault="000A0B00" w:rsidP="000A0B00">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EMS( 1 )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0A0B00" w:rsidRDefault="000A0B00" w:rsidP="000A0B00">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0A0B00" w:rsidRDefault="000A0B00" w:rsidP="000A0B00">
      <w:pPr>
        <w:spacing w:line="360" w:lineRule="auto"/>
        <w:rPr>
          <w:b/>
          <w:color w:val="000000" w:themeColor="text1"/>
          <w:szCs w:val="21"/>
          <w:u w:val="single"/>
        </w:rPr>
      </w:pPr>
      <w:r>
        <w:rPr>
          <w:rFonts w:hint="eastAsia"/>
          <w:b/>
          <w:color w:val="000000" w:themeColor="text1"/>
          <w:szCs w:val="21"/>
        </w:rPr>
        <w:t>存在问题说明及意见：</w:t>
      </w:r>
    </w:p>
    <w:p w:rsidR="000A0B00" w:rsidRDefault="000A0B00" w:rsidP="000A0B00">
      <w:pPr>
        <w:spacing w:afterLines="50" w:after="156"/>
        <w:ind w:firstLineChars="200" w:firstLine="422"/>
        <w:rPr>
          <w:b/>
          <w:color w:val="000000" w:themeColor="text1"/>
          <w:szCs w:val="21"/>
        </w:rPr>
      </w:pPr>
    </w:p>
    <w:p w:rsidR="000A0B00" w:rsidRDefault="000A0B00" w:rsidP="00DC3726">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0A0B00" w:rsidRDefault="000A0B00" w:rsidP="000A0B00">
      <w:pPr>
        <w:ind w:firstLineChars="400" w:firstLine="763"/>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0A0B00" w:rsidRDefault="00DC3726" w:rsidP="000A0B00">
      <w:pPr>
        <w:spacing w:beforeLines="100" w:before="312" w:afterLines="50" w:after="156"/>
        <w:rPr>
          <w:b/>
          <w:color w:val="000000" w:themeColor="text1"/>
          <w:szCs w:val="21"/>
        </w:rPr>
      </w:pPr>
      <w:r>
        <w:rPr>
          <w:rFonts w:hint="eastAsia"/>
          <w:b/>
          <w:noProof/>
          <w:color w:val="000000" w:themeColor="text1"/>
          <w:sz w:val="26"/>
          <w:szCs w:val="26"/>
        </w:rPr>
        <w:drawing>
          <wp:anchor distT="0" distB="0" distL="114300" distR="114300" simplePos="0" relativeHeight="251657216" behindDoc="0" locked="0" layoutInCell="1" allowOverlap="1" wp14:anchorId="1FBFD2FA" wp14:editId="1D0D8E4C">
            <wp:simplePos x="0" y="0"/>
            <wp:positionH relativeFrom="column">
              <wp:posOffset>708660</wp:posOffset>
            </wp:positionH>
            <wp:positionV relativeFrom="paragraph">
              <wp:posOffset>132080</wp:posOffset>
            </wp:positionV>
            <wp:extent cx="1117106" cy="541020"/>
            <wp:effectExtent l="0" t="0" r="0" b="0"/>
            <wp:wrapNone/>
            <wp:docPr id="6" name="图片 6" descr="姜海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姜海军"/>
                    <pic:cNvPicPr>
                      <a:picLocks noChangeAspect="1"/>
                    </pic:cNvPicPr>
                  </pic:nvPicPr>
                  <pic:blipFill>
                    <a:blip r:embed="rId14">
                      <a:extLst>
                        <a:ext uri="{BEBA8EAE-BF5A-486C-A8C5-ECC9F3942E4B}">
                          <a14:imgProps xmlns:a14="http://schemas.microsoft.com/office/drawing/2010/main">
                            <a14:imgLayer r:embed="rId12">
                              <a14:imgEffect>
                                <a14:artisticPhotocopy/>
                              </a14:imgEffect>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122138" cy="543457"/>
                    </a:xfrm>
                    <a:prstGeom prst="rect">
                      <a:avLst/>
                    </a:prstGeom>
                  </pic:spPr>
                </pic:pic>
              </a:graphicData>
            </a:graphic>
            <wp14:sizeRelH relativeFrom="page">
              <wp14:pctWidth>0</wp14:pctWidth>
            </wp14:sizeRelH>
            <wp14:sizeRelV relativeFrom="page">
              <wp14:pctHeight>0</wp14:pctHeight>
            </wp14:sizeRelV>
          </wp:anchor>
        </w:drawing>
      </w:r>
      <w:r w:rsidR="000A0B00">
        <w:rPr>
          <w:rFonts w:hint="eastAsia"/>
          <w:b/>
          <w:color w:val="000000" w:themeColor="text1"/>
          <w:szCs w:val="21"/>
        </w:rPr>
        <w:t>组长签字</w:t>
      </w:r>
      <w:r w:rsidR="000A0B00">
        <w:rPr>
          <w:rFonts w:hint="eastAsia"/>
          <w:b/>
          <w:color w:val="000000" w:themeColor="text1"/>
          <w:szCs w:val="21"/>
        </w:rPr>
        <w:t xml:space="preserve">:                               </w:t>
      </w:r>
      <w:r w:rsidR="000A0B00">
        <w:rPr>
          <w:rFonts w:hint="eastAsia"/>
          <w:b/>
          <w:color w:val="000000" w:themeColor="text1"/>
          <w:szCs w:val="21"/>
        </w:rPr>
        <w:t>日期</w:t>
      </w:r>
      <w:r w:rsidR="000A0B00">
        <w:rPr>
          <w:rFonts w:hint="eastAsia"/>
          <w:b/>
          <w:color w:val="000000" w:themeColor="text1"/>
          <w:szCs w:val="21"/>
        </w:rPr>
        <w:t xml:space="preserve">:   2019 </w:t>
      </w:r>
      <w:r w:rsidR="000A0B00">
        <w:rPr>
          <w:rFonts w:hint="eastAsia"/>
          <w:b/>
          <w:color w:val="000000" w:themeColor="text1"/>
          <w:szCs w:val="21"/>
        </w:rPr>
        <w:t>年</w:t>
      </w:r>
      <w:r w:rsidR="000A0B00">
        <w:rPr>
          <w:rFonts w:hint="eastAsia"/>
          <w:b/>
          <w:color w:val="000000" w:themeColor="text1"/>
          <w:szCs w:val="21"/>
        </w:rPr>
        <w:t xml:space="preserve"> 8  </w:t>
      </w:r>
      <w:r w:rsidR="000A0B00">
        <w:rPr>
          <w:rFonts w:hint="eastAsia"/>
          <w:b/>
          <w:color w:val="000000" w:themeColor="text1"/>
          <w:szCs w:val="21"/>
        </w:rPr>
        <w:t>月</w:t>
      </w:r>
      <w:r w:rsidR="000A0B00">
        <w:rPr>
          <w:rFonts w:hint="eastAsia"/>
          <w:b/>
          <w:color w:val="000000" w:themeColor="text1"/>
          <w:szCs w:val="21"/>
        </w:rPr>
        <w:t xml:space="preserve"> 26 </w:t>
      </w:r>
      <w:r w:rsidR="000A0B00">
        <w:rPr>
          <w:rFonts w:hint="eastAsia"/>
          <w:b/>
          <w:color w:val="000000" w:themeColor="text1"/>
          <w:szCs w:val="21"/>
        </w:rPr>
        <w:t>日</w:t>
      </w:r>
    </w:p>
    <w:p w:rsidR="000A0B00" w:rsidRDefault="000A0B00" w:rsidP="000A0B00">
      <w:pPr>
        <w:spacing w:beforeLines="100" w:before="312" w:afterLines="50" w:after="156"/>
        <w:rPr>
          <w:b/>
          <w:color w:val="000000" w:themeColor="text1"/>
          <w:szCs w:val="21"/>
        </w:rPr>
      </w:pPr>
      <w:bookmarkStart w:id="22" w:name="_GoBack"/>
      <w:bookmarkEnd w:id="22"/>
    </w:p>
    <w:p w:rsidR="000A0B00" w:rsidRDefault="000A0B00" w:rsidP="000A0B00">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0A0B00" w:rsidRDefault="000A0B00" w:rsidP="000A0B00">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0A0B00" w:rsidRDefault="000A0B00" w:rsidP="000A0B00">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0A0B00" w:rsidRDefault="000A0B00" w:rsidP="000A0B00">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0A0B00" w:rsidRDefault="000A0B00" w:rsidP="000A0B00">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0A0B00" w:rsidRDefault="000A0B00" w:rsidP="000A0B00">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0A0B00" w:rsidRDefault="000A0B00" w:rsidP="000A0B00">
      <w:pPr>
        <w:snapToGrid w:val="0"/>
        <w:spacing w:line="360" w:lineRule="auto"/>
        <w:ind w:left="738" w:hangingChars="350" w:hanging="738"/>
        <w:rPr>
          <w:b/>
          <w:color w:val="000000" w:themeColor="text1"/>
          <w:szCs w:val="21"/>
          <w:u w:val="single"/>
        </w:rPr>
      </w:pPr>
    </w:p>
    <w:p w:rsidR="000A0B00" w:rsidRDefault="000A0B00" w:rsidP="000A0B00">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lastRenderedPageBreak/>
        <w:t>十八、审核报告的发放范围：</w:t>
      </w:r>
    </w:p>
    <w:p w:rsidR="000A0B00" w:rsidRDefault="000A0B00" w:rsidP="000A0B00">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0A0B00" w:rsidRDefault="000A0B00" w:rsidP="000A0B00">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0A0B00" w:rsidRDefault="000A0B00" w:rsidP="000A0B00">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0A0B00" w:rsidRDefault="000A0B00" w:rsidP="000A0B00">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0A0B00" w:rsidRDefault="000A0B00" w:rsidP="000A0B00">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0A0B00" w:rsidRDefault="000A0B00" w:rsidP="000A0B00">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0A0B00" w:rsidRDefault="000A0B00" w:rsidP="000A0B00">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0A0B00" w:rsidRDefault="000A0B00" w:rsidP="000A0B00">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0A0B00" w:rsidRDefault="000A0B00" w:rsidP="000A0B00">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0A0B00" w:rsidRDefault="000A0B00" w:rsidP="000A0B00">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0A0B00" w:rsidRDefault="000A0B00" w:rsidP="000A0B00">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0A0B00" w:rsidRDefault="000A0B00" w:rsidP="000A0B00">
      <w:pPr>
        <w:spacing w:line="360" w:lineRule="auto"/>
        <w:ind w:leftChars="-405" w:left="-163" w:hangingChars="326" w:hanging="687"/>
        <w:rPr>
          <w:rFonts w:ascii="宋体" w:hAnsi="宋体"/>
          <w:b/>
          <w:color w:val="000000" w:themeColor="text1"/>
          <w:sz w:val="26"/>
          <w:szCs w:val="26"/>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0A0B00" w:rsidRDefault="000A0B00" w:rsidP="000A0B00">
      <w:pPr>
        <w:snapToGrid w:val="0"/>
        <w:spacing w:line="300" w:lineRule="auto"/>
        <w:ind w:firstLineChars="100" w:firstLine="244"/>
        <w:jc w:val="left"/>
        <w:rPr>
          <w:b/>
          <w:bCs/>
          <w:color w:val="000000" w:themeColor="text1"/>
          <w:w w:val="115"/>
        </w:rPr>
      </w:pPr>
    </w:p>
    <w:p w:rsidR="000A0B00" w:rsidRDefault="000A0B00" w:rsidP="000A0B00">
      <w:pPr>
        <w:rPr>
          <w:rFonts w:ascii="宋体" w:hAnsi="宋体"/>
          <w:b/>
          <w:color w:val="000000" w:themeColor="text1"/>
          <w:sz w:val="26"/>
          <w:szCs w:val="26"/>
        </w:rPr>
      </w:pPr>
    </w:p>
    <w:p w:rsidR="00FC2E6E" w:rsidRDefault="00FC2E6E" w:rsidP="000A0B00">
      <w:pPr>
        <w:snapToGrid w:val="0"/>
        <w:spacing w:line="300" w:lineRule="auto"/>
        <w:ind w:firstLineChars="100" w:firstLine="244"/>
        <w:jc w:val="left"/>
        <w:rPr>
          <w:b/>
          <w:bCs/>
          <w:color w:val="000000" w:themeColor="text1"/>
          <w:w w:val="115"/>
        </w:rPr>
      </w:pPr>
    </w:p>
    <w:p w:rsidR="00FC2E6E" w:rsidRDefault="00FC2E6E">
      <w:pPr>
        <w:rPr>
          <w:rFonts w:ascii="宋体" w:hAnsi="宋体"/>
          <w:b/>
          <w:color w:val="000000" w:themeColor="text1"/>
          <w:sz w:val="26"/>
          <w:szCs w:val="26"/>
        </w:rPr>
      </w:pPr>
    </w:p>
    <w:sectPr w:rsidR="00FC2E6E" w:rsidSect="00FC2E6E">
      <w:head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47F" w:rsidRDefault="00B3047F">
      <w:r>
        <w:separator/>
      </w:r>
    </w:p>
  </w:endnote>
  <w:endnote w:type="continuationSeparator" w:id="0">
    <w:p w:rsidR="00B3047F" w:rsidRDefault="00B3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imSun-Identity-H">
    <w:altName w:val="宋体"/>
    <w:panose1 w:val="00000000000000000000"/>
    <w:charset w:val="86"/>
    <w:family w:val="auto"/>
    <w:notTrueType/>
    <w:pitch w:val="default"/>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47F" w:rsidRDefault="00B3047F">
      <w:r>
        <w:separator/>
      </w:r>
    </w:p>
  </w:footnote>
  <w:footnote w:type="continuationSeparator" w:id="0">
    <w:p w:rsidR="00B3047F" w:rsidRDefault="00B304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E6E" w:rsidRPr="00390345" w:rsidRDefault="00FC2E6E" w:rsidP="000A0B00">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3"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FC2E6E" w:rsidRPr="00532B87" w:rsidRDefault="00FC2E6E" w:rsidP="00FC2E6E">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bookmarkEnd w:id="23"/>
  <w:p w:rsidR="00FC2E6E" w:rsidRPr="008E67FF" w:rsidRDefault="00FC2E6E" w:rsidP="00FC2E6E">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38A8C"/>
    <w:multiLevelType w:val="singleLevel"/>
    <w:tmpl w:val="33638A8C"/>
    <w:lvl w:ilvl="0">
      <w:start w:val="5"/>
      <w:numFmt w:val="decimal"/>
      <w:suff w:val="nothing"/>
      <w:lvlText w:val="%1、"/>
      <w:lvlJc w:val="left"/>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66870"/>
    <w:rsid w:val="000842D1"/>
    <w:rsid w:val="000A0B00"/>
    <w:rsid w:val="000B67B7"/>
    <w:rsid w:val="000F506B"/>
    <w:rsid w:val="00245682"/>
    <w:rsid w:val="002F662D"/>
    <w:rsid w:val="00345B2F"/>
    <w:rsid w:val="00392FED"/>
    <w:rsid w:val="0041514C"/>
    <w:rsid w:val="004636E5"/>
    <w:rsid w:val="00465CED"/>
    <w:rsid w:val="0049372E"/>
    <w:rsid w:val="004A765E"/>
    <w:rsid w:val="004B023B"/>
    <w:rsid w:val="00537B52"/>
    <w:rsid w:val="005B3956"/>
    <w:rsid w:val="00641EF2"/>
    <w:rsid w:val="006555B2"/>
    <w:rsid w:val="00676988"/>
    <w:rsid w:val="006820E0"/>
    <w:rsid w:val="006944A2"/>
    <w:rsid w:val="006B3BA1"/>
    <w:rsid w:val="006C3AD2"/>
    <w:rsid w:val="006F24A4"/>
    <w:rsid w:val="007A12FA"/>
    <w:rsid w:val="007D5987"/>
    <w:rsid w:val="007E7B94"/>
    <w:rsid w:val="00864495"/>
    <w:rsid w:val="0089252B"/>
    <w:rsid w:val="00907DA8"/>
    <w:rsid w:val="00915D61"/>
    <w:rsid w:val="009D11D1"/>
    <w:rsid w:val="009E70EC"/>
    <w:rsid w:val="00A405BD"/>
    <w:rsid w:val="00A64725"/>
    <w:rsid w:val="00AA460C"/>
    <w:rsid w:val="00AE0E53"/>
    <w:rsid w:val="00B3047F"/>
    <w:rsid w:val="00B66870"/>
    <w:rsid w:val="00BD10E8"/>
    <w:rsid w:val="00C41516"/>
    <w:rsid w:val="00CC1BC5"/>
    <w:rsid w:val="00D026D5"/>
    <w:rsid w:val="00D060CE"/>
    <w:rsid w:val="00D21D1F"/>
    <w:rsid w:val="00D34B7C"/>
    <w:rsid w:val="00DA0E64"/>
    <w:rsid w:val="00DC3726"/>
    <w:rsid w:val="00DE2737"/>
    <w:rsid w:val="00EF4C47"/>
    <w:rsid w:val="00FA5D76"/>
    <w:rsid w:val="00FC2E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0"/>
        <o:r id="V:Rule2"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qFormat/>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86683">
      <w:bodyDiv w:val="1"/>
      <w:marLeft w:val="0"/>
      <w:marRight w:val="0"/>
      <w:marTop w:val="0"/>
      <w:marBottom w:val="0"/>
      <w:divBdr>
        <w:top w:val="none" w:sz="0" w:space="0" w:color="auto"/>
        <w:left w:val="none" w:sz="0" w:space="0" w:color="auto"/>
        <w:bottom w:val="none" w:sz="0" w:space="0" w:color="auto"/>
        <w:right w:val="none" w:sz="0" w:space="0" w:color="auto"/>
      </w:divBdr>
    </w:div>
    <w:div w:id="632904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14</Pages>
  <Words>1344</Words>
  <Characters>7663</Characters>
  <Application>Microsoft Office Word</Application>
  <DocSecurity>0</DocSecurity>
  <Lines>63</Lines>
  <Paragraphs>17</Paragraphs>
  <ScaleCrop>false</ScaleCrop>
  <Company>微软中国</Company>
  <LinksUpToDate>false</LinksUpToDate>
  <CharactersWithSpaces>8990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85</cp:revision>
  <cp:lastPrinted>2019-05-13T03:19:00Z</cp:lastPrinted>
  <dcterms:created xsi:type="dcterms:W3CDTF">2015-06-17T14:51:00Z</dcterms:created>
  <dcterms:modified xsi:type="dcterms:W3CDTF">2019-09-14T13:39:00Z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