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黄骅市和强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4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7日 上午至2024年07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黄骅市和强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