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322"/>
        <w:gridCol w:w="920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安徽鑫泰药业有限公司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亳州芜湖现代产业园区茴香路269号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0558-5559067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236800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宋学才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0181-2020-QEO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Q：中药饮片的生产（限资质范围内）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E：中药饮片的生产（限资质范围内）所涉及的相关环境管理活动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O：中药饮片的生产（限资质范围内）所涉及的相关职业健康安全管理活动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Q：13.02.00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E：13.02.00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O：13.02.00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2020年06月08日 上午至2020年06月11日 上午 (共3.5天)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2019-N1QMS-1258213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2020-N1EMS-1258213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O:审核员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2020-N1OHSMS-1258213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胡益民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bookmarkStart w:id="17" w:name="_GoBack"/>
            <w:bookmarkEnd w:id="17"/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2020-N0QMS-1263842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1"/>
                <w:szCs w:val="21"/>
              </w:rPr>
              <w:t>E:实习审核员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2020-N0EMS-1263842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O:13.02.00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13852712659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2018-N1QMS-2047774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2017-N1EMS-3047774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8"/>
        <w:gridCol w:w="1233"/>
        <w:gridCol w:w="2874"/>
        <w:gridCol w:w="276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6月8号08：00-6月11号12：00现场审核）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2020-0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08至2020年6月10号</w:t>
            </w: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08：00-08：30</w:t>
            </w:r>
          </w:p>
        </w:tc>
        <w:tc>
          <w:tcPr>
            <w:tcW w:w="6870" w:type="dxa"/>
            <w:gridSpan w:val="3"/>
          </w:tcPr>
          <w:p>
            <w:pPr>
              <w:tabs>
                <w:tab w:val="right" w:pos="3119"/>
              </w:tabs>
              <w:jc w:val="left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首次会议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A B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ascii="宋体" w:hAnsi="Tms Rmn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外部因素、相关方及期望、认证范围、过程方法、方针和目标，资源管理、领导作用、以顾客为关注焦点、岗位和职责、风险和机遇的控制、目标管理、内外部沟通、持续改进的机制、重大投诉处理、重大体系事故和变更管理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应急准备和响应，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顾客反馈、行业抽查情况.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Tms Rmn" w:cs="宋体"/>
                <w:sz w:val="18"/>
                <w:szCs w:val="18"/>
              </w:rPr>
              <w:t>应急预案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现场查看，补充审核</w:t>
            </w:r>
          </w:p>
        </w:tc>
        <w:tc>
          <w:tcPr>
            <w:tcW w:w="2763" w:type="dxa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QMS：4.1 4.2 4.3 4.4 5.1.1，5.1.2,5.2, 5.3,6.1,6.2，6.3,7.1.1,7.1.2,7.1.6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7.3,9.1.1，9.1.3，9.3，10.1,10.3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EMS：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4.1 4.2 4.3 4.4 5.1 5.2 5.3 6.1 6.2 7.1 7.3 9.3 10.1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OHS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:4.1/4.2/4.3/4.4/5.1/5.2/5.3/5.4/6.1.1/6.1.2/6.1.3/6.1.4/6.2/7.1/7.3/8.1.1/8.1.3/9.1.1/9.3/10.1/10.3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hint="eastAsia" w:eastAsia="宋体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环境因素和危险源辨识和评价；合规义务；控制措施；EMS和OHSMS的策划和运行；应急准备和响应、监视和测量、不符合控制、事故调查、内审和管理评审措施的跟踪、合规性评价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三级安全教育</w:t>
            </w:r>
          </w:p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消防管理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文件和记录管理；工作环境人力资源保障计划、人员健康管理、持证上岗人员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人员招聘、员工培训及有效性评价、特种作业人员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现场查看，补充审核</w:t>
            </w:r>
          </w:p>
        </w:tc>
        <w:tc>
          <w:tcPr>
            <w:tcW w:w="276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QMS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：6.2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7.2/7.4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7.5/9.2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EMS:6.1.2/6.1.3/6.1.4/6.2/7.2/7.4/7.5/8.1/8.2/9.1.1/9.1.2/9.2 /10.2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OHSMS6.1.2/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6.2/7.2/7.4/7.5/8.1/8.1.2/8.1.3/8.2/9.1.1/9.1.2/9.2/10.2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28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产品特性；预期用途；可追溯系统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本部门的E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/O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管理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现场查看，补充审核</w:t>
            </w:r>
          </w:p>
        </w:tc>
        <w:tc>
          <w:tcPr>
            <w:tcW w:w="276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EMS:6.1.2/6.2/8.1/8.2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OHSMS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:6.1.2/6.2/8.1.2/8.1.4/8.2</w:t>
            </w:r>
          </w:p>
          <w:p>
            <w:pPr>
              <w:pStyle w:val="13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QMS:</w:t>
            </w:r>
            <w:r>
              <w:rPr>
                <w:rFonts w:hint="eastAsia" w:ascii="宋体" w:hAnsi="宋体"/>
                <w:sz w:val="18"/>
                <w:szCs w:val="18"/>
              </w:rPr>
              <w:t>6.2/8.2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.1/8.2.2/8.2.3/8.2.4/8.4.1/8.4.2/8.4.3</w:t>
            </w:r>
            <w:r>
              <w:rPr>
                <w:rFonts w:hint="eastAsia" w:ascii="宋体" w:hAnsi="宋体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9.1.2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6870" w:type="dxa"/>
            <w:gridSpan w:val="3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中午休息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</w:tcPr>
          <w:p>
            <w:pPr>
              <w:spacing w:after="40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部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现场查看，补充审核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原料进货检验、产品服务的放行，产品出厂检验、不合格品的控制等相关质量，环境和职业健康安全管理</w:t>
            </w:r>
          </w:p>
        </w:tc>
        <w:tc>
          <w:tcPr>
            <w:tcW w:w="276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QMS:6.2、7.1.5、8.6、8.7、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.3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EMS: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6.1.2/6.2/8.1/8.2/9.1.1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OHSMS：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6.1.2/6.2/8.1.1/8.2/9.1.1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eastAsia" w:ascii="宋体" w:hAnsi="宋体" w:cs="Arial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现场查看，补充审核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</w:p>
        </w:tc>
        <w:tc>
          <w:tcPr>
            <w:tcW w:w="2763" w:type="dxa"/>
            <w:vAlign w:val="top"/>
          </w:tcPr>
          <w:p>
            <w:pPr>
              <w:pStyle w:val="13"/>
              <w:spacing w:after="0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QMS：</w:t>
            </w:r>
            <w:r>
              <w:rPr>
                <w:rFonts w:hint="eastAsia" w:ascii="宋体" w:hAnsi="宋体"/>
                <w:sz w:val="18"/>
                <w:szCs w:val="18"/>
              </w:rPr>
              <w:t>6.2/7.1.3/7.1.4/8.1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8.5.3/8.5.4/8.5.5/</w:t>
            </w: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  <w:p>
            <w:pPr>
              <w:pStyle w:val="13"/>
              <w:spacing w:after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EMS: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6.1.2/6.2/8.1/8.2/9.1.1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OHSMS: 6.1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2020年6月11号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财务部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资源配备</w:t>
            </w:r>
          </w:p>
        </w:tc>
        <w:tc>
          <w:tcPr>
            <w:tcW w:w="276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EMS: 7.1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OHS:7.1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E:BD</w:t>
            </w:r>
          </w:p>
          <w:p>
            <w:pPr>
              <w:spacing w:after="4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安全事务代表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内部沟通、员工参与和协商、事故调查、员工满意度调查</w:t>
            </w:r>
          </w:p>
        </w:tc>
        <w:tc>
          <w:tcPr>
            <w:tcW w:w="276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O： 5.4/8.2/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.2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pacing w:after="4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审核组内沟通、与受审核方管理层沟通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pacing w:after="4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11：30-12：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tabs>
                <w:tab w:val="right" w:pos="3119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pacing w:after="4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ABD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943128"/>
    <w:rsid w:val="62A63C9D"/>
    <w:rsid w:val="694D74FF"/>
    <w:rsid w:val="73BB6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2020-06-11T01:44:04Z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