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20512-2023-EnMS-2024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重庆伊顿物业管理有限责任公司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卫雨晴</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马成双</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2023-N1EnMS-1294938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卫雨晴</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ISC-JSZJ-716</w:t>
            </w:r>
          </w:p>
          <w:p w:rsidR="00F9189D">
            <w:pPr>
              <w:spacing w:line="360" w:lineRule="auto"/>
              <w:jc w:val="center"/>
              <w:rPr>
                <w:b/>
                <w:szCs w:val="21"/>
              </w:rPr>
            </w:pPr>
            <w:r>
              <w:rPr>
                <w:b/>
                <w:szCs w:val="21"/>
              </w:rPr>
              <w:t>重庆市永恒物业管理有限公司</w:t>
            </w:r>
          </w:p>
        </w:tc>
        <w:tc>
          <w:tcPr>
            <w:tcW w:w="3145" w:type="dxa"/>
            <w:vAlign w:val="center"/>
          </w:tcPr>
          <w:p w:rsidR="00F9189D">
            <w:pPr>
              <w:spacing w:line="360" w:lineRule="auto"/>
              <w:jc w:val="center"/>
              <w:rPr>
                <w:b/>
                <w:szCs w:val="21"/>
              </w:rPr>
            </w:pPr>
            <w:r>
              <w:rPr>
                <w:b/>
                <w:szCs w:val="21"/>
              </w:rPr>
              <w:t>2.9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2024年07月31日 下午至2024年08月03日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重庆市渝北区春华大道99号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重庆市渝北区春华大道99号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