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河北启航人防工程设备有限公司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2024年07月30日 上午至2024年07月31日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杨博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