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合肥耘达餐饮文化管理有限公司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安徽省合肥市经济技术开发区丹霞路与石鼓路交口金星商业城一期A-201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周道正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13965084119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230601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0224-2020-QEOHF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Q：单位食堂（学生食堂）管理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E：单位食堂（学生食堂）管理所涉及场所相关的环境管理活动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O：单位食堂（学生食堂）管理所涉及场所相关的职业健康安全管理活动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F：单位食堂（学生食堂）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H：单位食堂（学生食堂）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Q：30.05.00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E：30.05.00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O：30.05.00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F：E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H：E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Q：GB/T 19001-2016idtISO 9001:2015,E：GB/T 24001-2016idtISO 14001:2015,O：GB/T45001—2020/ISO 45001:2018,F：GB/T22000-2006/ISO22000:2005,H：GB/T27341-2009/GB14881-2013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2020年06月06日 上午至2020年06月07日 下午 (共2.0天)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张磊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18697572785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ISC-258213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苗薇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F:审核员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H:审核员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F:E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H:E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15162101119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ISC-50658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郝本东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F:审核员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H:审核员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Q:30.05.00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F:E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H:E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13851633086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ISC-47774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