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江西朗卡科技有限公司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bookmarkStart w:id="4" w:name="专业代码"/>
            <w:r>
              <w:rPr>
                <w:b/>
                <w:sz w:val="20"/>
              </w:rPr>
              <w:t>Q：29.05.03</w:t>
            </w:r>
            <w:r>
              <w:rPr>
                <w:rFonts w:hint="eastAsia"/>
                <w:b/>
                <w:sz w:val="20"/>
                <w:lang w:eastAsia="zh-CN"/>
              </w:rPr>
              <w:t>、29.05.02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E：29.05.03</w:t>
            </w:r>
            <w:r>
              <w:rPr>
                <w:rFonts w:hint="eastAsia"/>
                <w:b/>
                <w:sz w:val="20"/>
                <w:lang w:eastAsia="zh-CN"/>
              </w:rPr>
              <w:t>、29.05.02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O：29.05.03</w:t>
            </w:r>
            <w:bookmarkEnd w:id="4"/>
            <w:r>
              <w:rPr>
                <w:rFonts w:hint="eastAsia"/>
                <w:b/>
                <w:sz w:val="20"/>
                <w:lang w:eastAsia="zh-CN"/>
              </w:rPr>
              <w:t>、29.05.02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Q：29.05.03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E：29.05.03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O：29.05.03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Q：29.05.03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、29.05.02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E：29.05.03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、29.05.02</w:t>
            </w:r>
          </w:p>
          <w:p>
            <w:pPr>
              <w:snapToGrid w:val="0"/>
              <w:spacing w:line="36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b/>
                <w:sz w:val="18"/>
                <w:szCs w:val="18"/>
              </w:rPr>
              <w:t>O：29.05.03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、29.05.02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5" w:name="_GoBack"/>
            <w:bookmarkEnd w:id="5"/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</w:rPr>
              <w:t>产品要求信息获取----产品要求评审-----签订合同----采购 -----质检------销售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主要为采购和销售过程的风险，制定了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0"/>
              </w:rPr>
              <w:t>采购控制程序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0"/>
              </w:rPr>
              <w:t>销售和服务管理控制程序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重要环境因素：潜在火灾、能源消耗、固废排放，制定</w:t>
            </w:r>
            <w:r>
              <w:rPr>
                <w:rFonts w:hint="eastAsia"/>
                <w:b/>
                <w:bCs/>
                <w:sz w:val="20"/>
                <w:szCs w:val="20"/>
              </w:rPr>
              <w:t>废弃物控制程序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消防控制程序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资源能源控制程序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不可接受风险：触电、火灾和意外伤害，制定</w:t>
            </w:r>
            <w:r>
              <w:rPr>
                <w:rFonts w:hint="eastAsia"/>
                <w:b/>
                <w:bCs/>
                <w:sz w:val="20"/>
                <w:szCs w:val="20"/>
              </w:rPr>
              <w:t>劳动防护用品控制程序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应急准备和响应控制程序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消防控制程序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中华人民共和国职业病防治法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中华人民共和国消防法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中华人民共和国安全生产法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中华人民共和国环境保护法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中华人民共和国大气污染防治法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工业企业厂界环境噪声排放标准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/>
                <w:sz w:val="21"/>
                <w:szCs w:val="21"/>
              </w:rPr>
              <w:t>混凝土密封固化地坪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JC/T 973-2005、</w:t>
            </w:r>
            <w:r>
              <w:rPr>
                <w:rFonts w:hint="eastAsia"/>
                <w:sz w:val="21"/>
                <w:szCs w:val="21"/>
                <w:lang w:eastAsia="zh-CN"/>
              </w:rPr>
              <w:t>环氧树脂地坪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GB/T22374-2008、</w:t>
            </w:r>
            <w:r>
              <w:rPr>
                <w:rFonts w:hint="eastAsia"/>
                <w:sz w:val="21"/>
                <w:szCs w:val="21"/>
              </w:rPr>
              <w:t>金刚砂耐磨地坪JC/T 906-2002</w:t>
            </w:r>
            <w:r>
              <w:rPr>
                <w:rFonts w:hint="eastAsia"/>
                <w:sz w:val="21"/>
                <w:szCs w:val="21"/>
                <w:lang w:eastAsia="zh-CN"/>
              </w:rPr>
              <w:t>、涂料</w:t>
            </w:r>
            <w:r>
              <w:rPr>
                <w:rFonts w:hint="eastAsia"/>
                <w:sz w:val="21"/>
                <w:szCs w:val="21"/>
              </w:rPr>
              <w:t> JG/T 172——2005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伍光华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2020.5.31</w:t>
      </w:r>
      <w:r>
        <w:rPr>
          <w:rFonts w:hint="eastAsia" w:ascii="宋体"/>
          <w:b/>
          <w:sz w:val="22"/>
          <w:szCs w:val="22"/>
        </w:rPr>
        <w:t xml:space="preserve">    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2020.5.31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3073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4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4E46EE3"/>
    <w:rsid w:val="3C0A0F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6</TotalTime>
  <ScaleCrop>false</ScaleCrop>
  <LinksUpToDate>false</LinksUpToDate>
  <CharactersWithSpaces>314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2020-07-10T13:06:32Z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