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10752-2024-ECEO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焦作中工钢构建设有限公司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914108000626851729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焦作中工钢构建设有限公司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EC：资质范围内建筑工程施工总承包；钢结构工程专业承包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E：资质范围内建筑工程施工总承包；钢结构工程专业承包所涉及场所的相关环境管理活动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O：资质范围内建筑工程施工总承包；钢结构工程专业承包所涉及场所的相关职业健康安全管理活动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焦作中工钢构建设有限公司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EC：资质范围内建筑工程施工总承包；钢结构工程专业承包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E：资质范围内建筑工程施工总承包；钢结构工程专业承包所涉及场所的相关环境管理活动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O：资质范围内建筑工程施工总承包；钢结构工程专业承包所涉及场所的相关职业健康安全管理活动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