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焦作中工钢构建设有限公司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2024-07-22 8:30:00上午至2024-07-23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